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69E" w:rsidRPr="00C0069E" w:rsidRDefault="00C0069E" w:rsidP="00C0069E">
      <w:pPr>
        <w:spacing w:before="100" w:beforeAutospacing="1" w:after="100" w:afterAutospacing="1" w:line="240" w:lineRule="auto"/>
        <w:outlineLvl w:val="0"/>
        <w:rPr>
          <w:rFonts w:eastAsia="Times New Roman" w:cs="Times New Roman"/>
          <w:bCs/>
          <w:kern w:val="36"/>
          <w:sz w:val="40"/>
          <w:szCs w:val="40"/>
        </w:rPr>
      </w:pPr>
      <w:bookmarkStart w:id="0" w:name="_GoBack"/>
      <w:r w:rsidRPr="00C0069E">
        <w:rPr>
          <w:rFonts w:eastAsia="Times New Roman" w:cs="Times New Roman"/>
          <w:bCs/>
          <w:kern w:val="36"/>
          <w:sz w:val="40"/>
          <w:szCs w:val="40"/>
        </w:rPr>
        <w:t xml:space="preserve">The world’s hypocrisy on UNRWA </w:t>
      </w:r>
    </w:p>
    <w:bookmarkEnd w:id="0"/>
    <w:p w:rsidR="002711F6" w:rsidRPr="00C0069E" w:rsidRDefault="00C0069E" w:rsidP="00C0069E">
      <w:pPr>
        <w:spacing w:after="0" w:line="240" w:lineRule="auto"/>
        <w:rPr>
          <w:rFonts w:cs="Times New Roman"/>
          <w:szCs w:val="24"/>
        </w:rPr>
      </w:pPr>
      <w:r w:rsidRPr="00C0069E">
        <w:rPr>
          <w:rFonts w:cs="Times New Roman"/>
          <w:szCs w:val="24"/>
        </w:rPr>
        <w:t>November 9, 2019</w:t>
      </w:r>
    </w:p>
    <w:p w:rsidR="00C0069E" w:rsidRPr="00C0069E" w:rsidRDefault="00C0069E" w:rsidP="00C0069E">
      <w:pPr>
        <w:spacing w:after="0" w:line="240" w:lineRule="auto"/>
        <w:rPr>
          <w:rFonts w:eastAsia="Times New Roman" w:cs="Times New Roman"/>
          <w:szCs w:val="24"/>
        </w:rPr>
      </w:pPr>
      <w:r w:rsidRPr="00C0069E">
        <w:rPr>
          <w:rFonts w:eastAsia="Times New Roman" w:cs="Times New Roman"/>
          <w:szCs w:val="24"/>
        </w:rPr>
        <w:t xml:space="preserve">By </w:t>
      </w:r>
      <w:hyperlink r:id="rId4" w:tgtFrame="_blank" w:history="1">
        <w:r w:rsidRPr="00C0069E">
          <w:rPr>
            <w:rFonts w:eastAsia="Times New Roman" w:cs="Times New Roman"/>
            <w:szCs w:val="24"/>
            <w:u w:val="single"/>
          </w:rPr>
          <w:t xml:space="preserve">Dan </w:t>
        </w:r>
        <w:proofErr w:type="spellStart"/>
        <w:r w:rsidRPr="00C0069E">
          <w:rPr>
            <w:rFonts w:eastAsia="Times New Roman" w:cs="Times New Roman"/>
            <w:szCs w:val="24"/>
            <w:u w:val="single"/>
          </w:rPr>
          <w:t>Illouz</w:t>
        </w:r>
        <w:proofErr w:type="spellEnd"/>
      </w:hyperlink>
      <w:r w:rsidRPr="00C0069E">
        <w:rPr>
          <w:rFonts w:eastAsia="Times New Roman" w:cs="Times New Roman"/>
          <w:szCs w:val="24"/>
        </w:rPr>
        <w:t xml:space="preserve"> </w:t>
      </w:r>
    </w:p>
    <w:p w:rsidR="00C0069E" w:rsidRPr="00C0069E" w:rsidRDefault="00C0069E" w:rsidP="00C0069E">
      <w:pPr>
        <w:spacing w:after="0" w:line="240" w:lineRule="auto"/>
        <w:rPr>
          <w:rFonts w:cs="Times New Roman"/>
          <w:szCs w:val="24"/>
        </w:rPr>
      </w:pPr>
      <w:r w:rsidRPr="00C0069E">
        <w:rPr>
          <w:rFonts w:cs="Times New Roman"/>
          <w:szCs w:val="24"/>
        </w:rPr>
        <w:t>The Jerusalem Post</w:t>
      </w:r>
    </w:p>
    <w:p w:rsidR="00C0069E" w:rsidRPr="00C0069E" w:rsidRDefault="00C0069E" w:rsidP="00C0069E">
      <w:pPr>
        <w:spacing w:after="0" w:line="240" w:lineRule="auto"/>
        <w:rPr>
          <w:rFonts w:cs="Times New Roman"/>
          <w:szCs w:val="24"/>
        </w:rPr>
      </w:pPr>
      <w:hyperlink r:id="rId5" w:history="1">
        <w:r w:rsidRPr="00C0069E">
          <w:rPr>
            <w:rStyle w:val="Hyperlink"/>
            <w:rFonts w:cs="Times New Roman"/>
            <w:color w:val="auto"/>
            <w:szCs w:val="24"/>
          </w:rPr>
          <w:t>https://www.jpost.com/Opinion/The-worlds-hypocrisy-on-UNRWA-607355</w:t>
        </w:r>
      </w:hyperlink>
    </w:p>
    <w:p w:rsidR="00C0069E" w:rsidRPr="00C0069E" w:rsidRDefault="00C0069E" w:rsidP="00C0069E">
      <w:pPr>
        <w:spacing w:after="0" w:line="240" w:lineRule="auto"/>
        <w:rPr>
          <w:rFonts w:cs="Times New Roman"/>
          <w:szCs w:val="24"/>
        </w:rPr>
      </w:pPr>
    </w:p>
    <w:p w:rsidR="00C0069E" w:rsidRPr="00C0069E" w:rsidRDefault="00C0069E" w:rsidP="00C0069E">
      <w:pPr>
        <w:spacing w:after="0" w:line="240" w:lineRule="auto"/>
        <w:rPr>
          <w:rFonts w:cs="Times New Roman"/>
          <w:szCs w:val="24"/>
        </w:rPr>
      </w:pPr>
      <w:r w:rsidRPr="00C0069E">
        <w:rPr>
          <w:rFonts w:cs="Times New Roman"/>
          <w:szCs w:val="24"/>
        </w:rPr>
        <w:t>L</w:t>
      </w:r>
      <w:r w:rsidRPr="00C0069E">
        <w:rPr>
          <w:rFonts w:cs="Times New Roman"/>
          <w:szCs w:val="24"/>
        </w:rPr>
        <w:t>et’s talk about hypocrisy. Let’s talk about double standards. Let’s talk about UNRWA.</w:t>
      </w:r>
      <w:r w:rsidRPr="00C0069E">
        <w:rPr>
          <w:rFonts w:cs="Times New Roman"/>
          <w:szCs w:val="24"/>
        </w:rPr>
        <w:br/>
      </w:r>
      <w:r w:rsidRPr="00C0069E">
        <w:rPr>
          <w:rFonts w:cs="Times New Roman"/>
          <w:szCs w:val="24"/>
        </w:rPr>
        <w:br/>
        <w:t>For years, UNRWA has been using its status as a UN organization as a cover for subversive actions against the State of Israel. It is the only UN agency dedicated to dealing with a particular group of refugees: Palestinians. (It was established independently of the UNHCR – United Nations High Commissioner for Refugees, which provides support to refugees from all around the world.) Yet time and time again, the organization engages not in humanitarian relief but in anti-Israel and even terrorist activities.</w:t>
      </w:r>
    </w:p>
    <w:p w:rsidR="00C0069E" w:rsidRPr="00C0069E" w:rsidRDefault="00C0069E" w:rsidP="00C0069E">
      <w:pPr>
        <w:spacing w:after="0" w:line="240" w:lineRule="auto"/>
        <w:rPr>
          <w:rFonts w:cs="Times New Roman"/>
          <w:szCs w:val="24"/>
        </w:rPr>
      </w:pPr>
    </w:p>
    <w:p w:rsidR="00C0069E" w:rsidRPr="00C0069E" w:rsidRDefault="00C0069E" w:rsidP="00C0069E">
      <w:pPr>
        <w:spacing w:after="0" w:line="240" w:lineRule="auto"/>
        <w:rPr>
          <w:rFonts w:cs="Times New Roman"/>
          <w:szCs w:val="24"/>
        </w:rPr>
      </w:pPr>
      <w:r w:rsidRPr="00C0069E">
        <w:rPr>
          <w:rFonts w:cs="Times New Roman"/>
          <w:szCs w:val="24"/>
        </w:rPr>
        <w:t>As a Jerusalem City Council member, I can attest to the fact that UNRWA is also one of the greatest obstacles to coexistence in Jerusalem, as it incites the Arab population against Jews instead of encouraging integration inside a united Jerusalem under Israeli sovereignty.</w:t>
      </w:r>
      <w:r w:rsidRPr="00C0069E">
        <w:rPr>
          <w:rFonts w:cs="Times New Roman"/>
          <w:szCs w:val="24"/>
        </w:rPr>
        <w:br/>
      </w:r>
      <w:r w:rsidRPr="00C0069E">
        <w:rPr>
          <w:rFonts w:cs="Times New Roman"/>
          <w:szCs w:val="24"/>
        </w:rPr>
        <w:br/>
        <w:t>When Arab states refused to settle Palestinian refugees after the 1948 War of Independence, UNRWA was established to provide shelter, relief and health services, with the expectation that these refugees would return to their homes within two years. Yet with Arab states’ encouragement, UNRWA ended up not assisting refugees’ acclimatization to their new countries but making the situation far worse.</w:t>
      </w:r>
      <w:r w:rsidRPr="00C0069E">
        <w:rPr>
          <w:rFonts w:cs="Times New Roman"/>
          <w:szCs w:val="24"/>
        </w:rPr>
        <w:br/>
      </w:r>
      <w:r w:rsidRPr="00C0069E">
        <w:rPr>
          <w:rFonts w:cs="Times New Roman"/>
          <w:szCs w:val="24"/>
        </w:rPr>
        <w:br/>
        <w:t xml:space="preserve">During a Knesset debate in September 2018, then-mayor of Jerusalem </w:t>
      </w:r>
      <w:proofErr w:type="spellStart"/>
      <w:r w:rsidRPr="00C0069E">
        <w:rPr>
          <w:rFonts w:cs="Times New Roman"/>
          <w:szCs w:val="24"/>
        </w:rPr>
        <w:t>Nir</w:t>
      </w:r>
      <w:proofErr w:type="spellEnd"/>
      <w:r w:rsidRPr="00C0069E">
        <w:rPr>
          <w:rFonts w:cs="Times New Roman"/>
          <w:szCs w:val="24"/>
        </w:rPr>
        <w:t xml:space="preserve"> </w:t>
      </w:r>
      <w:proofErr w:type="spellStart"/>
      <w:r w:rsidRPr="00C0069E">
        <w:rPr>
          <w:rFonts w:cs="Times New Roman"/>
          <w:szCs w:val="24"/>
        </w:rPr>
        <w:t>Barkat</w:t>
      </w:r>
      <w:proofErr w:type="spellEnd"/>
      <w:r w:rsidRPr="00C0069E">
        <w:rPr>
          <w:rFonts w:cs="Times New Roman"/>
          <w:szCs w:val="24"/>
        </w:rPr>
        <w:t xml:space="preserve"> brandished an UNRWA textbook that praised a terrorist who had killed Israelis. Other UNRWA textbooks emphasize the Palestinian “right of return” while failing to include the State of Israel on maps, or to recognize Israelis as human or to present peace as a possibility. Some official textbooks used in UNRWA schools even incite terrorism, advocating jihad against Israel. After recent operations in Gaza, it was revealed that UNRWA arms have served as missile depots and support bases for Hamas.</w:t>
      </w:r>
      <w:r w:rsidRPr="00C0069E">
        <w:rPr>
          <w:rFonts w:cs="Times New Roman"/>
          <w:szCs w:val="24"/>
        </w:rPr>
        <w:br/>
      </w:r>
      <w:r w:rsidRPr="00C0069E">
        <w:rPr>
          <w:rFonts w:cs="Times New Roman"/>
          <w:szCs w:val="24"/>
        </w:rPr>
        <w:br/>
        <w:t>And the world is not silent.</w:t>
      </w:r>
      <w:r w:rsidRPr="00C0069E">
        <w:rPr>
          <w:rFonts w:cs="Times New Roman"/>
          <w:szCs w:val="24"/>
        </w:rPr>
        <w:br/>
      </w:r>
      <w:r w:rsidRPr="00C0069E">
        <w:rPr>
          <w:rFonts w:cs="Times New Roman"/>
          <w:szCs w:val="24"/>
        </w:rPr>
        <w:br/>
        <w:t>Did you think I’d complain that the world is silent in the face of the atrocities perpetuated by a purported refugee agency that acts like a terrorists’ hub? In fact, global silence would be a step up compared to the reality we’re in, because UNRWA has actually been supported by Western countries, along with Arab states. They are guilty by association. For us, this is yet another form of antisemitism, this time concealed under the guise of humanitarianism.</w:t>
      </w:r>
    </w:p>
    <w:p w:rsidR="00C0069E" w:rsidRPr="00C0069E" w:rsidRDefault="00C0069E" w:rsidP="00C0069E">
      <w:pPr>
        <w:spacing w:after="0" w:line="240" w:lineRule="auto"/>
        <w:rPr>
          <w:rFonts w:cs="Times New Roman"/>
          <w:szCs w:val="24"/>
        </w:rPr>
      </w:pPr>
    </w:p>
    <w:p w:rsidR="00C0069E" w:rsidRPr="00C0069E" w:rsidRDefault="00C0069E" w:rsidP="00C0069E">
      <w:pPr>
        <w:spacing w:after="0" w:line="240" w:lineRule="auto"/>
        <w:rPr>
          <w:rFonts w:cs="Times New Roman"/>
          <w:szCs w:val="24"/>
        </w:rPr>
      </w:pPr>
      <w:r w:rsidRPr="00C0069E">
        <w:rPr>
          <w:rFonts w:cs="Times New Roman"/>
          <w:szCs w:val="24"/>
        </w:rPr>
        <w:t xml:space="preserve">And now we are incensed. Last week it was announced that UNRWA Commissioner General Pierre </w:t>
      </w:r>
      <w:proofErr w:type="spellStart"/>
      <w:r w:rsidRPr="00C0069E">
        <w:rPr>
          <w:rFonts w:cs="Times New Roman"/>
          <w:szCs w:val="24"/>
        </w:rPr>
        <w:t>Krahenbuhl</w:t>
      </w:r>
      <w:proofErr w:type="spellEnd"/>
      <w:r w:rsidRPr="00C0069E">
        <w:rPr>
          <w:rFonts w:cs="Times New Roman"/>
          <w:szCs w:val="24"/>
        </w:rPr>
        <w:t xml:space="preserve"> had stepped aside following “allegations of misconduct,” pending investigation. While the nature of these allegations has not been made public, I am confident it is nothing to do with UNRWA’s many decades of supporting – even promoting – hatred, terrorism </w:t>
      </w:r>
      <w:r w:rsidRPr="00C0069E">
        <w:rPr>
          <w:rFonts w:cs="Times New Roman"/>
          <w:szCs w:val="24"/>
        </w:rPr>
        <w:lastRenderedPageBreak/>
        <w:t>and violence. So why the outcry now?</w:t>
      </w:r>
      <w:r w:rsidRPr="00C0069E">
        <w:rPr>
          <w:rFonts w:cs="Times New Roman"/>
          <w:szCs w:val="24"/>
        </w:rPr>
        <w:br/>
      </w:r>
      <w:r w:rsidRPr="00C0069E">
        <w:rPr>
          <w:rFonts w:cs="Times New Roman"/>
          <w:szCs w:val="24"/>
        </w:rPr>
        <w:br/>
        <w:t>When UNRWA support terrorism against Jews, the world is silent. When allegations of corruption come up, countries remove their funding from UNRWA and force the commissioner to step down.</w:t>
      </w:r>
      <w:r w:rsidRPr="00C0069E">
        <w:rPr>
          <w:rFonts w:cs="Times New Roman"/>
          <w:szCs w:val="24"/>
        </w:rPr>
        <w:br/>
      </w:r>
      <w:r w:rsidRPr="00C0069E">
        <w:rPr>
          <w:rFonts w:cs="Times New Roman"/>
          <w:szCs w:val="24"/>
        </w:rPr>
        <w:br/>
        <w:t>The truth is that no matter what last week’s accusations relate to, it is a slap in the face to Israelis. It confirms what we have suspected all along: Our suffering does not matter. That of Palestinians, yes, but not ours. Misconduct results in consequences – stepping aside, an investigation – only when the victims are not Israeli.</w:t>
      </w:r>
    </w:p>
    <w:sectPr w:rsidR="00C0069E" w:rsidRPr="00C00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69E"/>
    <w:rsid w:val="007733EE"/>
    <w:rsid w:val="00A86523"/>
    <w:rsid w:val="00AE203F"/>
    <w:rsid w:val="00BF2241"/>
    <w:rsid w:val="00C0069E"/>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36ACE"/>
  <w15:chartTrackingRefBased/>
  <w15:docId w15:val="{F5F02104-F87C-4389-94FF-6DE27239E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0069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69E"/>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C0069E"/>
  </w:style>
  <w:style w:type="character" w:styleId="Hyperlink">
    <w:name w:val="Hyperlink"/>
    <w:basedOn w:val="DefaultParagraphFont"/>
    <w:uiPriority w:val="99"/>
    <w:semiHidden/>
    <w:unhideWhenUsed/>
    <w:rsid w:val="00C006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465905">
      <w:bodyDiv w:val="1"/>
      <w:marLeft w:val="0"/>
      <w:marRight w:val="0"/>
      <w:marTop w:val="0"/>
      <w:marBottom w:val="0"/>
      <w:divBdr>
        <w:top w:val="none" w:sz="0" w:space="0" w:color="auto"/>
        <w:left w:val="none" w:sz="0" w:space="0" w:color="auto"/>
        <w:bottom w:val="none" w:sz="0" w:space="0" w:color="auto"/>
        <w:right w:val="none" w:sz="0" w:space="0" w:color="auto"/>
      </w:divBdr>
    </w:div>
    <w:div w:id="2105104508">
      <w:bodyDiv w:val="1"/>
      <w:marLeft w:val="0"/>
      <w:marRight w:val="0"/>
      <w:marTop w:val="0"/>
      <w:marBottom w:val="0"/>
      <w:divBdr>
        <w:top w:val="none" w:sz="0" w:space="0" w:color="auto"/>
        <w:left w:val="none" w:sz="0" w:space="0" w:color="auto"/>
        <w:bottom w:val="none" w:sz="0" w:space="0" w:color="auto"/>
        <w:right w:val="none" w:sz="0" w:space="0" w:color="auto"/>
      </w:divBdr>
      <w:divsChild>
        <w:div w:id="1685858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Opinion/The-worlds-hypocrisy-on-UNRWA-607355" TargetMode="External"/><Relationship Id="rId4" Type="http://schemas.openxmlformats.org/officeDocument/2006/relationships/hyperlink" Target="https://www.jpost.com/Author/Dan-Illou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2019-11-11T21:58:00Z</dcterms:created>
  <dcterms:modified xsi:type="dcterms:W3CDTF">2019-11-11T22:01:00Z</dcterms:modified>
</cp:coreProperties>
</file>