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3D" w:rsidRPr="000D453D" w:rsidRDefault="000D453D" w:rsidP="000D453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D453D">
        <w:rPr>
          <w:rFonts w:eastAsia="Times New Roman" w:cs="Times New Roman"/>
          <w:bCs/>
          <w:kern w:val="36"/>
          <w:sz w:val="40"/>
          <w:szCs w:val="40"/>
        </w:rPr>
        <w:t>Palestinian aggression against interfaith harmony at UNESCO</w:t>
      </w:r>
    </w:p>
    <w:bookmarkEnd w:id="0"/>
    <w:p w:rsidR="002711F6" w:rsidRPr="000D453D" w:rsidRDefault="000D453D" w:rsidP="000D453D">
      <w:pPr>
        <w:spacing w:after="0" w:line="240" w:lineRule="auto"/>
        <w:rPr>
          <w:szCs w:val="24"/>
        </w:rPr>
      </w:pPr>
      <w:r w:rsidRPr="000D453D">
        <w:rPr>
          <w:szCs w:val="24"/>
        </w:rPr>
        <w:t>April 10, 2019</w:t>
      </w:r>
    </w:p>
    <w:p w:rsidR="000D453D" w:rsidRPr="000D453D" w:rsidRDefault="000D453D" w:rsidP="000D453D">
      <w:pPr>
        <w:spacing w:after="0" w:line="240" w:lineRule="auto"/>
        <w:rPr>
          <w:rFonts w:eastAsia="Times New Roman" w:cs="Times New Roman"/>
          <w:szCs w:val="24"/>
        </w:rPr>
      </w:pPr>
      <w:r w:rsidRPr="000D453D">
        <w:rPr>
          <w:rFonts w:eastAsia="Times New Roman" w:cs="Times New Roman"/>
          <w:szCs w:val="24"/>
        </w:rPr>
        <w:t xml:space="preserve">By </w:t>
      </w:r>
      <w:hyperlink r:id="rId4" w:tgtFrame="_blank" w:history="1">
        <w:r w:rsidRPr="000D453D">
          <w:rPr>
            <w:rFonts w:eastAsia="Times New Roman" w:cs="Times New Roman"/>
            <w:color w:val="0000FF"/>
            <w:szCs w:val="24"/>
            <w:u w:val="single"/>
          </w:rPr>
          <w:t>Shimon Samuels</w:t>
        </w:r>
      </w:hyperlink>
      <w:r w:rsidRPr="000D453D">
        <w:rPr>
          <w:rFonts w:eastAsia="Times New Roman" w:cs="Times New Roman"/>
          <w:szCs w:val="24"/>
        </w:rPr>
        <w:t xml:space="preserve"> </w:t>
      </w:r>
    </w:p>
    <w:p w:rsidR="000D453D" w:rsidRPr="000D453D" w:rsidRDefault="000D453D" w:rsidP="000D453D">
      <w:pPr>
        <w:spacing w:after="0" w:line="240" w:lineRule="auto"/>
        <w:rPr>
          <w:szCs w:val="24"/>
        </w:rPr>
      </w:pPr>
      <w:r w:rsidRPr="000D453D">
        <w:rPr>
          <w:szCs w:val="24"/>
        </w:rPr>
        <w:t>The Jerusalem Post</w:t>
      </w:r>
    </w:p>
    <w:p w:rsidR="000D453D" w:rsidRPr="000D453D" w:rsidRDefault="000D453D" w:rsidP="000D453D">
      <w:pPr>
        <w:spacing w:after="0" w:line="240" w:lineRule="auto"/>
        <w:rPr>
          <w:szCs w:val="24"/>
        </w:rPr>
      </w:pPr>
      <w:hyperlink r:id="rId5" w:history="1">
        <w:r w:rsidRPr="000D453D">
          <w:rPr>
            <w:rStyle w:val="Hyperlink"/>
            <w:szCs w:val="24"/>
          </w:rPr>
          <w:t>https://www.jpost.com/Israel-News/Palestinian-aggression-against-interfaith-harmony-at-UNESCO-586433</w:t>
        </w:r>
      </w:hyperlink>
    </w:p>
    <w:p w:rsidR="000D453D" w:rsidRDefault="000D453D">
      <w:pPr>
        <w:rPr>
          <w:szCs w:val="24"/>
        </w:rPr>
      </w:pPr>
    </w:p>
    <w:p w:rsidR="000D453D" w:rsidRPr="000D453D" w:rsidRDefault="000D453D">
      <w:pPr>
        <w:rPr>
          <w:szCs w:val="24"/>
        </w:rPr>
      </w:pPr>
      <w:r w:rsidRPr="000D453D">
        <w:rPr>
          <w:szCs w:val="24"/>
        </w:rPr>
        <w:t>The United States and Israel left the United Nations Educational, Scientific and Cultural Organization on December 31, 2018.</w:t>
      </w:r>
      <w:r w:rsidRPr="000D453D">
        <w:rPr>
          <w:szCs w:val="24"/>
        </w:rPr>
        <w:br/>
      </w:r>
      <w:r w:rsidRPr="000D453D">
        <w:rPr>
          <w:szCs w:val="24"/>
        </w:rPr>
        <w:br/>
        <w:t>On April 11, the organization’s 58-member executive board will vote on the twice-a-year resolutions on “Occupied Palestine... Jerusalem and its Walls,” “Palestinian Education, Youth,” etc., and on the “Occupied Syrian Golan.”</w:t>
      </w:r>
    </w:p>
    <w:p w:rsidR="000D453D" w:rsidRPr="000D453D" w:rsidRDefault="000D453D">
      <w:pPr>
        <w:rPr>
          <w:szCs w:val="24"/>
        </w:rPr>
      </w:pPr>
      <w:r w:rsidRPr="000D453D">
        <w:rPr>
          <w:szCs w:val="24"/>
        </w:rPr>
        <w:t>These votes will impact on the UNESCO’s World Heritage Committee in July – a Palestinian instrument for ID theft of the Jewish and Christian narratives in order to validate the cause of “Palestine.”</w:t>
      </w:r>
      <w:r w:rsidRPr="000D453D">
        <w:rPr>
          <w:szCs w:val="24"/>
        </w:rPr>
        <w:br/>
      </w:r>
      <w:r w:rsidRPr="000D453D">
        <w:rPr>
          <w:szCs w:val="24"/>
        </w:rPr>
        <w:br/>
        <w:t xml:space="preserve">Since Palestinian entry into UNESCO in November 2011, along with a voracious appetite, it has annually demanded and received as heritage sites: the Church of the Nativity in Bethlehem, </w:t>
      </w:r>
      <w:proofErr w:type="spellStart"/>
      <w:r w:rsidRPr="000D453D">
        <w:rPr>
          <w:szCs w:val="24"/>
        </w:rPr>
        <w:t>Battir</w:t>
      </w:r>
      <w:proofErr w:type="spellEnd"/>
      <w:r w:rsidRPr="000D453D">
        <w:rPr>
          <w:szCs w:val="24"/>
        </w:rPr>
        <w:t xml:space="preserve"> (the headquarters of Bar-</w:t>
      </w:r>
      <w:proofErr w:type="spellStart"/>
      <w:r w:rsidRPr="000D453D">
        <w:rPr>
          <w:szCs w:val="24"/>
        </w:rPr>
        <w:t>Kochba’s</w:t>
      </w:r>
      <w:proofErr w:type="spellEnd"/>
      <w:r w:rsidRPr="000D453D">
        <w:rPr>
          <w:szCs w:val="24"/>
        </w:rPr>
        <w:t xml:space="preserve"> </w:t>
      </w:r>
      <w:proofErr w:type="spellStart"/>
      <w:r w:rsidRPr="000D453D">
        <w:rPr>
          <w:szCs w:val="24"/>
        </w:rPr>
        <w:t>Beitar</w:t>
      </w:r>
      <w:proofErr w:type="spellEnd"/>
      <w:r w:rsidRPr="000D453D">
        <w:rPr>
          <w:szCs w:val="24"/>
        </w:rPr>
        <w:t xml:space="preserve"> revolt against the Romans), Bilal ibn </w:t>
      </w:r>
      <w:proofErr w:type="spellStart"/>
      <w:r w:rsidRPr="000D453D">
        <w:rPr>
          <w:szCs w:val="24"/>
        </w:rPr>
        <w:t>Rabah</w:t>
      </w:r>
      <w:proofErr w:type="spellEnd"/>
      <w:r w:rsidRPr="000D453D">
        <w:rPr>
          <w:szCs w:val="24"/>
        </w:rPr>
        <w:t xml:space="preserve"> Mosque (Rachel’s Tomb), Haram al Sharif (the Temple Mount), Buraq Plaza (the </w:t>
      </w:r>
      <w:proofErr w:type="spellStart"/>
      <w:r w:rsidRPr="000D453D">
        <w:rPr>
          <w:szCs w:val="24"/>
        </w:rPr>
        <w:t>Kotel</w:t>
      </w:r>
      <w:proofErr w:type="spellEnd"/>
      <w:r w:rsidRPr="000D453D">
        <w:rPr>
          <w:szCs w:val="24"/>
        </w:rPr>
        <w:t>, or Western Wall), and Al-Haram al-</w:t>
      </w:r>
      <w:proofErr w:type="spellStart"/>
      <w:r w:rsidRPr="000D453D">
        <w:rPr>
          <w:szCs w:val="24"/>
        </w:rPr>
        <w:t>Ibrahimi</w:t>
      </w:r>
      <w:proofErr w:type="spellEnd"/>
      <w:r w:rsidRPr="000D453D">
        <w:rPr>
          <w:szCs w:val="24"/>
        </w:rPr>
        <w:t xml:space="preserve"> Mosque (Tomb of the Patriarchs) in Khalil (Hebron).</w:t>
      </w:r>
      <w:r w:rsidRPr="000D453D">
        <w:rPr>
          <w:szCs w:val="24"/>
        </w:rPr>
        <w:br/>
      </w:r>
      <w:r w:rsidRPr="000D453D">
        <w:rPr>
          <w:szCs w:val="24"/>
        </w:rPr>
        <w:br/>
        <w:t>Celestial and terrestrial Jerusalem meet in the so-called “Holy Basin,” where most of the three monotheistic faiths’ shrines are concentrated. Through the World Heritage Committee, their claims are ultimately aimed at sovereignty.</w:t>
      </w:r>
      <w:r w:rsidRPr="000D453D">
        <w:rPr>
          <w:szCs w:val="24"/>
        </w:rPr>
        <w:br/>
      </w:r>
      <w:r w:rsidRPr="000D453D">
        <w:rPr>
          <w:szCs w:val="24"/>
        </w:rPr>
        <w:br/>
        <w:t>The Jewish Western Wall stands below the Temple Mount esplanade, connected by the “</w:t>
      </w:r>
      <w:proofErr w:type="spellStart"/>
      <w:r w:rsidRPr="000D453D">
        <w:rPr>
          <w:szCs w:val="24"/>
        </w:rPr>
        <w:t>Mughrabi</w:t>
      </w:r>
      <w:proofErr w:type="spellEnd"/>
      <w:r w:rsidRPr="000D453D">
        <w:rPr>
          <w:szCs w:val="24"/>
        </w:rPr>
        <w:t xml:space="preserve"> Ascent.” If Islamized, a non-Muslim worshiper at the Western Wall could conceivably be viewed as a trespassing infidel. </w:t>
      </w:r>
      <w:r w:rsidRPr="000D453D">
        <w:rPr>
          <w:szCs w:val="24"/>
        </w:rPr>
        <w:br/>
      </w:r>
      <w:r w:rsidRPr="000D453D">
        <w:rPr>
          <w:szCs w:val="24"/>
        </w:rPr>
        <w:br/>
        <w:t>The aim is patently to obtain sites to surround Jerusalem and its suburbs.</w:t>
      </w:r>
      <w:r w:rsidRPr="000D453D">
        <w:rPr>
          <w:szCs w:val="24"/>
        </w:rPr>
        <w:br/>
      </w:r>
      <w:r w:rsidRPr="000D453D">
        <w:rPr>
          <w:szCs w:val="24"/>
        </w:rPr>
        <w:br/>
        <w:t>In the absence of Israel, the Palestinians have courted the UNESCO Secretariat with a series of demands:</w:t>
      </w:r>
      <w:r w:rsidRPr="000D453D">
        <w:rPr>
          <w:szCs w:val="24"/>
        </w:rPr>
        <w:br/>
      </w:r>
      <w:r w:rsidRPr="000D453D">
        <w:rPr>
          <w:szCs w:val="24"/>
        </w:rPr>
        <w:br/>
        <w:t>• On December 3, “Old City of Jerusalem and its Walls” (additions have been made to previous versions).</w:t>
      </w:r>
      <w:r w:rsidRPr="000D453D">
        <w:rPr>
          <w:szCs w:val="24"/>
        </w:rPr>
        <w:br/>
        <w:t xml:space="preserve">• On December 14, “Al-Khalil/Hebron Old Town” (an addition to the already designated Cave of </w:t>
      </w:r>
      <w:r w:rsidRPr="000D453D">
        <w:rPr>
          <w:szCs w:val="24"/>
        </w:rPr>
        <w:lastRenderedPageBreak/>
        <w:t>the Patriarchs).</w:t>
      </w:r>
      <w:r w:rsidRPr="000D453D">
        <w:rPr>
          <w:szCs w:val="24"/>
        </w:rPr>
        <w:br/>
        <w:t xml:space="preserve">• On January 7, “Palestinian Olives and Vines – Cultural Landscape of South Jerusalem” (an addition to the already designated </w:t>
      </w:r>
      <w:proofErr w:type="spellStart"/>
      <w:r w:rsidRPr="000D453D">
        <w:rPr>
          <w:szCs w:val="24"/>
        </w:rPr>
        <w:t>Battir</w:t>
      </w:r>
      <w:proofErr w:type="spellEnd"/>
      <w:r w:rsidRPr="000D453D">
        <w:rPr>
          <w:szCs w:val="24"/>
        </w:rPr>
        <w:t>).</w:t>
      </w:r>
      <w:r w:rsidRPr="000D453D">
        <w:rPr>
          <w:szCs w:val="24"/>
        </w:rPr>
        <w:br/>
        <w:t xml:space="preserve">• On February 25, “Palestinian </w:t>
      </w:r>
      <w:proofErr w:type="spellStart"/>
      <w:r w:rsidRPr="000D453D">
        <w:rPr>
          <w:szCs w:val="24"/>
        </w:rPr>
        <w:t>Nabi</w:t>
      </w:r>
      <w:proofErr w:type="spellEnd"/>
      <w:r w:rsidRPr="000D453D">
        <w:rPr>
          <w:szCs w:val="24"/>
        </w:rPr>
        <w:t xml:space="preserve"> </w:t>
      </w:r>
      <w:proofErr w:type="spellStart"/>
      <w:r w:rsidRPr="000D453D">
        <w:rPr>
          <w:szCs w:val="24"/>
        </w:rPr>
        <w:t>Zakkarya</w:t>
      </w:r>
      <w:proofErr w:type="spellEnd"/>
      <w:r w:rsidRPr="000D453D">
        <w:rPr>
          <w:szCs w:val="24"/>
        </w:rPr>
        <w:t xml:space="preserve">” (Prophet </w:t>
      </w:r>
      <w:proofErr w:type="spellStart"/>
      <w:r w:rsidRPr="000D453D">
        <w:rPr>
          <w:szCs w:val="24"/>
        </w:rPr>
        <w:t>Zecharia</w:t>
      </w:r>
      <w:proofErr w:type="spellEnd"/>
      <w:r w:rsidRPr="000D453D">
        <w:rPr>
          <w:szCs w:val="24"/>
        </w:rPr>
        <w:t>).</w:t>
      </w:r>
    </w:p>
    <w:p w:rsidR="000D453D" w:rsidRPr="000D453D" w:rsidRDefault="000D453D">
      <w:pPr>
        <w:rPr>
          <w:szCs w:val="24"/>
        </w:rPr>
      </w:pPr>
      <w:r w:rsidRPr="000D453D">
        <w:rPr>
          <w:szCs w:val="24"/>
        </w:rPr>
        <w:t>The back-story to the “</w:t>
      </w:r>
      <w:proofErr w:type="spellStart"/>
      <w:r w:rsidRPr="000D453D">
        <w:rPr>
          <w:szCs w:val="24"/>
        </w:rPr>
        <w:t>Zecharia</w:t>
      </w:r>
      <w:proofErr w:type="spellEnd"/>
      <w:r w:rsidRPr="000D453D">
        <w:rPr>
          <w:szCs w:val="24"/>
        </w:rPr>
        <w:t xml:space="preserve"> card” is very subtle. In Jewish sources, </w:t>
      </w:r>
      <w:proofErr w:type="spellStart"/>
      <w:r w:rsidRPr="000D453D">
        <w:rPr>
          <w:szCs w:val="24"/>
        </w:rPr>
        <w:t>Zecharia</w:t>
      </w:r>
      <w:proofErr w:type="spellEnd"/>
      <w:r w:rsidRPr="000D453D">
        <w:rPr>
          <w:szCs w:val="24"/>
        </w:rPr>
        <w:t xml:space="preserve"> was a minor priest, but in Christianity, he became the father of John the Baptist. According to the Book of Luke in the New Testament, </w:t>
      </w:r>
      <w:proofErr w:type="spellStart"/>
      <w:r w:rsidRPr="000D453D">
        <w:rPr>
          <w:szCs w:val="24"/>
        </w:rPr>
        <w:t>Zecharia’s</w:t>
      </w:r>
      <w:proofErr w:type="spellEnd"/>
      <w:r w:rsidRPr="000D453D">
        <w:rPr>
          <w:szCs w:val="24"/>
        </w:rPr>
        <w:t xml:space="preserve"> barren wife, </w:t>
      </w:r>
      <w:proofErr w:type="spellStart"/>
      <w:r w:rsidRPr="000D453D">
        <w:rPr>
          <w:szCs w:val="24"/>
        </w:rPr>
        <w:t>Elisheva</w:t>
      </w:r>
      <w:proofErr w:type="spellEnd"/>
      <w:r w:rsidRPr="000D453D">
        <w:rPr>
          <w:szCs w:val="24"/>
        </w:rPr>
        <w:t>, was granted, in her 90s, a miraculous childbirth by the angel Gabriel, and was related by marriage to the Virgin Mary, the mother of Jesus.</w:t>
      </w:r>
      <w:r w:rsidRPr="000D453D">
        <w:rPr>
          <w:szCs w:val="24"/>
        </w:rPr>
        <w:br/>
      </w:r>
      <w:r w:rsidRPr="000D453D">
        <w:rPr>
          <w:szCs w:val="24"/>
        </w:rPr>
        <w:br/>
        <w:t xml:space="preserve">The Koran adapted much of this story around </w:t>
      </w:r>
      <w:proofErr w:type="spellStart"/>
      <w:r w:rsidRPr="000D453D">
        <w:rPr>
          <w:szCs w:val="24"/>
        </w:rPr>
        <w:t>Nabi</w:t>
      </w:r>
      <w:proofErr w:type="spellEnd"/>
      <w:r w:rsidRPr="000D453D">
        <w:rPr>
          <w:szCs w:val="24"/>
        </w:rPr>
        <w:t xml:space="preserve"> (Prophet) </w:t>
      </w:r>
      <w:proofErr w:type="spellStart"/>
      <w:r w:rsidRPr="000D453D">
        <w:rPr>
          <w:szCs w:val="24"/>
        </w:rPr>
        <w:t>Zakkarya</w:t>
      </w:r>
      <w:proofErr w:type="spellEnd"/>
      <w:r w:rsidRPr="000D453D">
        <w:rPr>
          <w:szCs w:val="24"/>
        </w:rPr>
        <w:t xml:space="preserve">, his son, </w:t>
      </w:r>
      <w:proofErr w:type="spellStart"/>
      <w:r w:rsidRPr="000D453D">
        <w:rPr>
          <w:szCs w:val="24"/>
        </w:rPr>
        <w:t>Yahya</w:t>
      </w:r>
      <w:proofErr w:type="spellEnd"/>
      <w:r w:rsidRPr="000D453D">
        <w:rPr>
          <w:szCs w:val="24"/>
        </w:rPr>
        <w:t xml:space="preserve"> (John), is related to Isa (Jesus). The sting comes with the claim that </w:t>
      </w:r>
      <w:proofErr w:type="spellStart"/>
      <w:r w:rsidRPr="000D453D">
        <w:rPr>
          <w:szCs w:val="24"/>
        </w:rPr>
        <w:t>Zakkarya</w:t>
      </w:r>
      <w:proofErr w:type="spellEnd"/>
      <w:r w:rsidRPr="000D453D">
        <w:rPr>
          <w:szCs w:val="24"/>
        </w:rPr>
        <w:t xml:space="preserve"> was born in Al Khalil (Hebron) and is buried in the Tomb of Absalom (a son of King David, in a revered Jewish site) in the </w:t>
      </w:r>
      <w:proofErr w:type="spellStart"/>
      <w:r w:rsidRPr="000D453D">
        <w:rPr>
          <w:szCs w:val="24"/>
        </w:rPr>
        <w:t>Kidron</w:t>
      </w:r>
      <w:proofErr w:type="spellEnd"/>
      <w:r w:rsidRPr="000D453D">
        <w:rPr>
          <w:szCs w:val="24"/>
        </w:rPr>
        <w:t xml:space="preserve"> Valley, southeast of Jerusalem.</w:t>
      </w:r>
      <w:r w:rsidRPr="000D453D">
        <w:rPr>
          <w:szCs w:val="24"/>
        </w:rPr>
        <w:br/>
      </w:r>
      <w:r w:rsidRPr="000D453D">
        <w:rPr>
          <w:szCs w:val="24"/>
        </w:rPr>
        <w:br/>
        <w:t>This message was enunciated a few days ago with attempted Muslim riots at the Lions Gate (in Judaism, St. Stephen’s Gate in Christianity), leading from the eastern embankment up to the Temple Mount.</w:t>
      </w:r>
      <w:r w:rsidRPr="000D453D">
        <w:rPr>
          <w:szCs w:val="24"/>
        </w:rPr>
        <w:br/>
      </w:r>
      <w:r w:rsidRPr="000D453D">
        <w:rPr>
          <w:szCs w:val="24"/>
        </w:rPr>
        <w:br/>
        <w:t>Most of states</w:t>
      </w:r>
      <w:r w:rsidRPr="000D453D">
        <w:rPr>
          <w:szCs w:val="24"/>
        </w:rPr>
        <w:t xml:space="preserve"> voting on the executive board </w:t>
      </w:r>
      <w:r w:rsidRPr="000D453D">
        <w:rPr>
          <w:szCs w:val="24"/>
        </w:rPr>
        <w:t>do not see the stratagem of a Palestinian World Heritage “Tentative List,” which includes Qumran and the Dead Sea Scrolls that have little to do with Palestinian or Islamic narratives.</w:t>
      </w:r>
      <w:r w:rsidRPr="000D453D">
        <w:rPr>
          <w:szCs w:val="24"/>
        </w:rPr>
        <w:br/>
      </w:r>
      <w:r w:rsidRPr="000D453D">
        <w:rPr>
          <w:szCs w:val="24"/>
        </w:rPr>
        <w:br/>
        <w:t>In a situation where Jesus has been dubbed “a Palestinian,” it is time for the Christian world to join the Jewish people in arresting the further erosion of their respective heritage.</w:t>
      </w:r>
      <w:r w:rsidRPr="000D453D">
        <w:rPr>
          <w:szCs w:val="24"/>
        </w:rPr>
        <w:br/>
      </w:r>
      <w:r w:rsidRPr="000D453D">
        <w:rPr>
          <w:szCs w:val="24"/>
        </w:rPr>
        <w:br/>
        <w:t>The aim to split the Judeo-Christian narrative by de-</w:t>
      </w:r>
      <w:proofErr w:type="spellStart"/>
      <w:r w:rsidRPr="000D453D">
        <w:rPr>
          <w:szCs w:val="24"/>
        </w:rPr>
        <w:t>Judaization</w:t>
      </w:r>
      <w:proofErr w:type="spellEnd"/>
      <w:r w:rsidRPr="000D453D">
        <w:rPr>
          <w:szCs w:val="24"/>
        </w:rPr>
        <w:t xml:space="preserve"> through the “</w:t>
      </w:r>
      <w:proofErr w:type="spellStart"/>
      <w:r w:rsidRPr="000D453D">
        <w:rPr>
          <w:szCs w:val="24"/>
        </w:rPr>
        <w:t>Zakkarya</w:t>
      </w:r>
      <w:proofErr w:type="spellEnd"/>
      <w:r w:rsidRPr="000D453D">
        <w:rPr>
          <w:szCs w:val="24"/>
        </w:rPr>
        <w:t xml:space="preserve"> Card,” is an aggression against interfaith harmony, and will further damage the role of UNESCO.</w:t>
      </w:r>
      <w:r w:rsidRPr="000D453D">
        <w:rPr>
          <w:szCs w:val="24"/>
        </w:rPr>
        <w:br/>
      </w:r>
      <w:r w:rsidRPr="000D453D">
        <w:rPr>
          <w:szCs w:val="24"/>
        </w:rPr>
        <w:br/>
        <w:t xml:space="preserve">It is time for the UNESCO secretariat, and responsible member states, to end the biennial </w:t>
      </w:r>
      <w:proofErr w:type="spellStart"/>
      <w:r w:rsidRPr="000D453D">
        <w:rPr>
          <w:szCs w:val="24"/>
        </w:rPr>
        <w:t>antisemitic</w:t>
      </w:r>
      <w:proofErr w:type="spellEnd"/>
      <w:r w:rsidRPr="000D453D">
        <w:rPr>
          <w:szCs w:val="24"/>
        </w:rPr>
        <w:t xml:space="preserve"> diplomacy against Israel, and return to its pristine programs for protection, preservation and celebration of the world’s heritage, and thereby entice an American and Israeli to return to its fold.</w:t>
      </w:r>
    </w:p>
    <w:sectPr w:rsidR="000D453D" w:rsidRPr="000D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3D"/>
    <w:rsid w:val="000D453D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D8EE"/>
  <w15:chartTrackingRefBased/>
  <w15:docId w15:val="{00A773ED-E370-4FB5-9566-7F98CC7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D45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0D453D"/>
  </w:style>
  <w:style w:type="character" w:styleId="Hyperlink">
    <w:name w:val="Hyperlink"/>
    <w:basedOn w:val="DefaultParagraphFont"/>
    <w:uiPriority w:val="99"/>
    <w:unhideWhenUsed/>
    <w:rsid w:val="000D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Israel-News/Palestinian-aggression-against-interfaith-harmony-at-UNESCO-586433" TargetMode="External"/><Relationship Id="rId4" Type="http://schemas.openxmlformats.org/officeDocument/2006/relationships/hyperlink" Target="https://www.jpost.com/Author/Shimon-Samu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2019-04-11T14:37:00Z</dcterms:created>
  <dcterms:modified xsi:type="dcterms:W3CDTF">2019-04-11T14:39:00Z</dcterms:modified>
</cp:coreProperties>
</file>