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ADDA" w14:textId="76B0F6E9" w:rsidR="006027FB" w:rsidRPr="00D461DA" w:rsidRDefault="00D461DA">
      <w:pPr>
        <w:rPr>
          <w:sz w:val="40"/>
          <w:szCs w:val="40"/>
        </w:rPr>
      </w:pPr>
      <w:bookmarkStart w:id="0" w:name="_GoBack"/>
      <w:r w:rsidRPr="00D461DA">
        <w:rPr>
          <w:sz w:val="40"/>
          <w:szCs w:val="40"/>
        </w:rPr>
        <w:t>The United Nations is strengthening coordination to address terrorism</w:t>
      </w:r>
    </w:p>
    <w:bookmarkEnd w:id="0"/>
    <w:p w14:paraId="7DFD3B35" w14:textId="335AC20C" w:rsidR="00D461DA" w:rsidRDefault="00D461DA" w:rsidP="00D461DA">
      <w:pPr>
        <w:spacing w:after="0" w:line="240" w:lineRule="auto"/>
      </w:pPr>
      <w:r>
        <w:t>December 11, 2019</w:t>
      </w:r>
    </w:p>
    <w:p w14:paraId="1FFFCA1D" w14:textId="77777777" w:rsidR="00D461DA" w:rsidRDefault="00D461DA" w:rsidP="00D461DA">
      <w:pPr>
        <w:spacing w:after="0" w:line="240" w:lineRule="auto"/>
      </w:pPr>
      <w:r>
        <w:t xml:space="preserve">The UN Office of </w:t>
      </w:r>
      <w:proofErr w:type="gramStart"/>
      <w:r>
        <w:t>Counter-Terrorism</w:t>
      </w:r>
      <w:proofErr w:type="gramEnd"/>
    </w:p>
    <w:p w14:paraId="3BD31602" w14:textId="283254B6" w:rsidR="00D461DA" w:rsidRDefault="00D461DA" w:rsidP="00D461DA">
      <w:pPr>
        <w:spacing w:after="0" w:line="240" w:lineRule="auto"/>
      </w:pPr>
      <w:hyperlink r:id="rId4" w:history="1">
        <w:r w:rsidRPr="004275A4">
          <w:rPr>
            <w:rStyle w:val="Hyperlink"/>
          </w:rPr>
          <w:t>https://www.un.org/counterterrorism/ctitf/sites/www.un.org.counterterrorism.ctitf/files/201801206_Pressrelease_GlobalCompact.pdf</w:t>
        </w:r>
      </w:hyperlink>
    </w:p>
    <w:p w14:paraId="4C493009" w14:textId="77777777" w:rsidR="00D461DA" w:rsidRDefault="00D461DA"/>
    <w:p w14:paraId="142D9285" w14:textId="6286110E" w:rsidR="00D461DA" w:rsidRDefault="00D461DA">
      <w:r>
        <w:t xml:space="preserve">The Secretary-General António Guterres launched the UN Global Counter-Terrorism Coordination Compact in New York today in the presence of heads and representatives of the Global Compact entities. </w:t>
      </w:r>
    </w:p>
    <w:p w14:paraId="27B49F47" w14:textId="574F3192" w:rsidR="00D461DA" w:rsidRDefault="00D461DA">
      <w:r>
        <w:t xml:space="preserve">The UN Global Counter-Terrorism Coordination Compact is an agreement between the UN </w:t>
      </w:r>
      <w:proofErr w:type="spellStart"/>
      <w:r>
        <w:t>SecretaryGeneral</w:t>
      </w:r>
      <w:proofErr w:type="spellEnd"/>
      <w:r>
        <w:t xml:space="preserve"> and 36 UN entities plus the International Criminal Police Organization (INTERPOL) and the World Customs Organization (WCO). It was initiated by the Secretary-General as part of his reform of the UN counter-terrorism architecture and is the largest coordination framework at the United Nations across the four pillars of the work of the United Nations: peace and security, sustainable development, human rights and humanitarian affairs. </w:t>
      </w:r>
    </w:p>
    <w:p w14:paraId="51723B70" w14:textId="265F0E4E" w:rsidR="00D461DA" w:rsidRDefault="00D461DA">
      <w:r>
        <w:t xml:space="preserve">“The Compact will enhance our collective approach to counter-terrorism across the United Nations system,” the Secretary-General said in his opening remarks. </w:t>
      </w:r>
    </w:p>
    <w:p w14:paraId="7D7834DA" w14:textId="07909A0B" w:rsidR="00D461DA" w:rsidRDefault="00D461DA">
      <w:r>
        <w:t xml:space="preserve">The objective of the Global Counter-Terrorism Compact is to ensure that the United Nations system provides coordinated capacity-building support to Member States, at their request, in implementing the UN Global Counter-Terrorism Strategy and other relevant resolutions. The Compact also fosters close collaboration between the Security Council mandated bodies and the rest of the United Nations system. </w:t>
      </w:r>
    </w:p>
    <w:p w14:paraId="1332E7D0" w14:textId="22F3C924" w:rsidR="00D461DA" w:rsidRDefault="00D461DA">
      <w:r>
        <w:t xml:space="preserve">The UN Global Counter-Terrorism Compact Coordination Committee will oversee the implementation of the Compact and monitor its implementation. It is chaired by Under-Secretary-General for counterterrorism Vladimir </w:t>
      </w:r>
      <w:proofErr w:type="spellStart"/>
      <w:r>
        <w:t>Voronkov</w:t>
      </w:r>
      <w:proofErr w:type="spellEnd"/>
      <w:r>
        <w:t xml:space="preserve"> and includes a representative of Counter-Terrorism Committee Executive Directorate (CTED), chairs and vice-chairs of UN Inter-Agency Working Groups on </w:t>
      </w:r>
      <w:proofErr w:type="gramStart"/>
      <w:r>
        <w:t>counter-terrorism</w:t>
      </w:r>
      <w:proofErr w:type="gramEnd"/>
      <w:r>
        <w:t xml:space="preserve">, as well as representatives of other Global Counter-Terrorism Compact entities. The UN Office of </w:t>
      </w:r>
      <w:proofErr w:type="gramStart"/>
      <w:r>
        <w:t>Counter-Terrorism</w:t>
      </w:r>
      <w:proofErr w:type="gramEnd"/>
      <w:r>
        <w:t xml:space="preserve"> serves as a Secretariat to the Committee. </w:t>
      </w:r>
    </w:p>
    <w:p w14:paraId="224F5403" w14:textId="5856C0E5" w:rsidR="00D461DA" w:rsidRDefault="00D461DA">
      <w:r>
        <w:t xml:space="preserve">The Committee considered strategic priorities for 2019-2020 based on the 6th review of the Global Counter-Terrorism Strategy, relevant Security Council resolutions and CTED assessments as well as Member States requests for technical assistance. The Coordination Committee also discussed the organization of work and ways to improve the delivery of “All-of-UN” capacity-building support to Member States through the inter-agency thematic working groups. </w:t>
      </w:r>
    </w:p>
    <w:p w14:paraId="2538C94B" w14:textId="0E8F1618" w:rsidR="00D461DA" w:rsidRDefault="00D461DA">
      <w:r>
        <w:t xml:space="preserve">On the way forward, it is expected that timely-information sharing, joint programming and resource mobilization efforts will contribute to avoiding duplication and increasing the impact of </w:t>
      </w:r>
      <w:r>
        <w:lastRenderedPageBreak/>
        <w:t xml:space="preserve">the projects on the ground in support to Member States efforts to counter-terrorism and prevent violent extremism. </w:t>
      </w:r>
    </w:p>
    <w:p w14:paraId="2A9CF0D2" w14:textId="36779917" w:rsidR="00D461DA" w:rsidRDefault="00D461DA">
      <w:r>
        <w:t xml:space="preserve">The UN Global Counter-Terrorism Coordination Compact Task Force will replace the </w:t>
      </w:r>
      <w:proofErr w:type="spellStart"/>
      <w:r>
        <w:t>CounterTerrorism</w:t>
      </w:r>
      <w:proofErr w:type="spellEnd"/>
      <w:r>
        <w:t xml:space="preserve"> Implementation Task Force, which was established in 2005 to strengthen coordination and coherence of counter-terrorism efforts of the United Nations system.</w:t>
      </w:r>
    </w:p>
    <w:sectPr w:rsidR="00D46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DA"/>
    <w:rsid w:val="000F18D0"/>
    <w:rsid w:val="00816C16"/>
    <w:rsid w:val="00D461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52F4"/>
  <w15:chartTrackingRefBased/>
  <w15:docId w15:val="{143E1E79-5C9C-4685-B74C-C7E02E1E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1DA"/>
    <w:rPr>
      <w:color w:val="0000FF"/>
      <w:u w:val="single"/>
    </w:rPr>
  </w:style>
  <w:style w:type="character" w:styleId="UnresolvedMention">
    <w:name w:val="Unresolved Mention"/>
    <w:basedOn w:val="DefaultParagraphFont"/>
    <w:uiPriority w:val="99"/>
    <w:semiHidden/>
    <w:unhideWhenUsed/>
    <w:rsid w:val="00D46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counterterrorism/ctitf/sites/www.un.org.counterterrorism.ctitf/files/201801206_Pressrelease_GlobalComp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2019-12-11T16:15:00Z</dcterms:created>
  <dcterms:modified xsi:type="dcterms:W3CDTF">2019-12-11T16:17:00Z</dcterms:modified>
</cp:coreProperties>
</file>