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813E" w14:textId="61CCDA07" w:rsidR="001A67D3" w:rsidRPr="0016540A" w:rsidRDefault="0016540A">
      <w:pPr>
        <w:rPr>
          <w:b/>
          <w:bCs/>
        </w:rPr>
      </w:pPr>
      <w:r w:rsidRPr="0016540A">
        <w:rPr>
          <w:b/>
          <w:bCs/>
          <w:sz w:val="48"/>
          <w:szCs w:val="48"/>
        </w:rPr>
        <w:t>Hamas Launches Rockets on Civilians in Gaza</w:t>
      </w:r>
    </w:p>
    <w:p w14:paraId="0AD53A41" w14:textId="76707369" w:rsidR="0016540A" w:rsidRDefault="0016540A">
      <w:r>
        <w:t>IDF Blog</w:t>
      </w:r>
    </w:p>
    <w:p w14:paraId="530877CF" w14:textId="766D3DCA" w:rsidR="0016540A" w:rsidRDefault="0016540A">
      <w:r>
        <w:t>July 31, 2014</w:t>
      </w:r>
    </w:p>
    <w:p w14:paraId="57E855EF" w14:textId="4C5E358D" w:rsidR="0016540A" w:rsidRDefault="0016540A">
      <w:hyperlink r:id="rId4" w:history="1">
        <w:r w:rsidRPr="000A245B">
          <w:rPr>
            <w:rStyle w:val="Hyperlink"/>
          </w:rPr>
          <w:t>http://web.archive.org/web/20140822025714/http://www.idfblog.com/blog/2014/07/31/hamas-launches-rockets-civilians-gaza/</w:t>
        </w:r>
      </w:hyperlink>
    </w:p>
    <w:p w14:paraId="7856E3A2" w14:textId="553945E1" w:rsidR="0016540A" w:rsidRDefault="0016540A"/>
    <w:p w14:paraId="6F3FFE06" w14:textId="77777777" w:rsidR="0016540A" w:rsidRPr="0016540A" w:rsidRDefault="0016540A" w:rsidP="0016540A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16540A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>Hamas’ indiscriminate firing of rockets endangers millions of Israeli and Palestinian lives. While the IDF strikes terrorist targets in Gaza with precision, Hamas launches rockets with one aim: hitting civilians.</w:t>
      </w:r>
    </w:p>
    <w:p w14:paraId="05011695" w14:textId="390CE418" w:rsidR="0016540A" w:rsidRPr="0016540A" w:rsidRDefault="0016540A" w:rsidP="0016540A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t>On the afternoon of July 28, a squad of Gaza terrorists fired a barrage of four rockets from a densely populated area, aiming to kill Israelis. Instead, one hit al-</w:t>
      </w:r>
      <w:proofErr w:type="spellStart"/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t>Shifa</w:t>
      </w:r>
      <w:proofErr w:type="spellEnd"/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t xml:space="preserve"> hospital and another the </w:t>
      </w:r>
      <w:proofErr w:type="spellStart"/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t>Shati</w:t>
      </w:r>
      <w:proofErr w:type="spellEnd"/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t xml:space="preserve"> refugee camp, both inside Gaza. A third was intercepted by the Iron Dome missile defense system above Ashdod. While Israel invests in keeping its citizens safe, </w:t>
      </w:r>
      <w:hyperlink r:id="rId5" w:tgtFrame="_blank" w:tooltip="The Price of Hamas’ Underground Terror Network" w:history="1">
        <w:r w:rsidRPr="0016540A">
          <w:rPr>
            <w:rFonts w:ascii="inherit" w:eastAsia="Times New Roman" w:hAnsi="inherit" w:cs="Helvetica"/>
            <w:color w:val="CC9900"/>
            <w:sz w:val="21"/>
            <w:szCs w:val="21"/>
            <w:u w:val="single"/>
            <w:bdr w:val="none" w:sz="0" w:space="0" w:color="auto" w:frame="1"/>
          </w:rPr>
          <w:t>Hamas invests in terrorist infrastructure</w:t>
        </w:r>
      </w:hyperlink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t>. And the people of Gaza suffer.</w:t>
      </w:r>
    </w:p>
    <w:p w14:paraId="15CC02E9" w14:textId="77777777" w:rsidR="0016540A" w:rsidRPr="0016540A" w:rsidRDefault="0016540A" w:rsidP="0016540A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16540A">
        <w:rPr>
          <w:rFonts w:ascii="inherit" w:eastAsia="Times New Roman" w:hAnsi="inherit" w:cs="Helvetica"/>
          <w:noProof/>
          <w:color w:val="CC9900"/>
          <w:sz w:val="21"/>
          <w:szCs w:val="21"/>
          <w:bdr w:val="none" w:sz="0" w:space="0" w:color="auto" w:frame="1"/>
        </w:rPr>
        <w:drawing>
          <wp:inline distT="0" distB="0" distL="0" distR="0" wp14:anchorId="22A60455" wp14:editId="56010420">
            <wp:extent cx="5565775" cy="4866005"/>
            <wp:effectExtent l="0" t="0" r="0" b="0"/>
            <wp:docPr id="4" name="Picture 1" descr="hamas fires rockets at its own civilia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s fires rockets at its own civilia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861A3" w14:textId="77777777" w:rsidR="0016540A" w:rsidRPr="0016540A" w:rsidRDefault="0016540A" w:rsidP="0016540A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t xml:space="preserve">The Hamas rockets that hit Palestinian civilian structures on that day, </w:t>
      </w:r>
      <w:proofErr w:type="gramStart"/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t>weren’t</w:t>
      </w:r>
      <w:proofErr w:type="gramEnd"/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t xml:space="preserve"> the only ones. Of the thousands of rockets launched by terrorists at Israel since July 8, more than 280 have landed inside the Gaza Strip. This </w:t>
      </w:r>
      <w:proofErr w:type="gramStart"/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t>doesn’t</w:t>
      </w:r>
      <w:proofErr w:type="gramEnd"/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t xml:space="preserve"> include a rocket fired on July 13 that hit electricity infrastructure inside </w:t>
      </w:r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lastRenderedPageBreak/>
        <w:t>Israel, knocking out power for 70,000 Gaza residents. Despite the danger of further rocket fire, Israel Electric Corporation staff fixed the damage, restoring power to the residents of Gaza — victims of Hamas.</w:t>
      </w:r>
    </w:p>
    <w:p w14:paraId="46E67E82" w14:textId="77777777" w:rsidR="0016540A" w:rsidRPr="0016540A" w:rsidRDefault="0016540A" w:rsidP="0016540A">
      <w:pPr>
        <w:shd w:val="clear" w:color="auto" w:fill="FFFFFF"/>
        <w:spacing w:after="225"/>
        <w:textAlignment w:val="baseline"/>
        <w:rPr>
          <w:rFonts w:ascii="inherit" w:eastAsia="Times New Roman" w:hAnsi="inherit"/>
          <w:i/>
          <w:iCs/>
          <w:color w:val="363636"/>
          <w:sz w:val="21"/>
          <w:szCs w:val="21"/>
          <w:lang w:val="en"/>
        </w:rPr>
      </w:pPr>
      <w:r w:rsidRPr="0016540A">
        <w:rPr>
          <w:rFonts w:ascii="inherit" w:eastAsia="Times New Roman" w:hAnsi="inherit"/>
          <w:i/>
          <w:iCs/>
          <w:color w:val="363636"/>
          <w:sz w:val="21"/>
          <w:szCs w:val="21"/>
          <w:lang w:val="en"/>
        </w:rPr>
        <w:t>50 of the rockets fired from Gaza in the last 24 hours landed in Gaza.</w:t>
      </w:r>
    </w:p>
    <w:p w14:paraId="13902855" w14:textId="3B9A756B" w:rsidR="0016540A" w:rsidRPr="0016540A" w:rsidRDefault="0016540A" w:rsidP="0016540A">
      <w:pPr>
        <w:shd w:val="clear" w:color="auto" w:fill="FFFFFF"/>
        <w:textAlignment w:val="baseline"/>
        <w:rPr>
          <w:rFonts w:ascii="inherit" w:eastAsia="Times New Roman" w:hAnsi="inherit"/>
          <w:i/>
          <w:iCs/>
          <w:color w:val="363636"/>
          <w:sz w:val="21"/>
          <w:szCs w:val="21"/>
          <w:lang w:val="en"/>
        </w:rPr>
      </w:pPr>
      <w:r w:rsidRPr="0016540A">
        <w:rPr>
          <w:rFonts w:ascii="inherit" w:eastAsia="Times New Roman" w:hAnsi="inherit"/>
          <w:i/>
          <w:iCs/>
          <w:color w:val="363636"/>
          <w:sz w:val="21"/>
          <w:szCs w:val="21"/>
          <w:lang w:val="en"/>
        </w:rPr>
        <w:t>— IDF (@IDFSpokesperson) </w:t>
      </w:r>
      <w:hyperlink r:id="rId8" w:history="1">
        <w:r w:rsidRPr="0016540A">
          <w:rPr>
            <w:rFonts w:ascii="inherit" w:eastAsia="Times New Roman" w:hAnsi="inherit"/>
            <w:i/>
            <w:iCs/>
            <w:color w:val="CC9900"/>
            <w:sz w:val="21"/>
            <w:szCs w:val="21"/>
            <w:u w:val="single"/>
            <w:bdr w:val="none" w:sz="0" w:space="0" w:color="auto" w:frame="1"/>
            <w:lang w:val="en"/>
          </w:rPr>
          <w:t>July 30, 2014</w:t>
        </w:r>
      </w:hyperlink>
    </w:p>
    <w:p w14:paraId="1C67F5F6" w14:textId="77777777" w:rsidR="0016540A" w:rsidRPr="0016540A" w:rsidRDefault="0016540A" w:rsidP="0016540A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t> </w:t>
      </w:r>
    </w:p>
    <w:p w14:paraId="5B5390DE" w14:textId="77777777" w:rsidR="0016540A" w:rsidRPr="0016540A" w:rsidRDefault="0016540A" w:rsidP="0016540A">
      <w:pPr>
        <w:shd w:val="clear" w:color="auto" w:fill="FFFFFF"/>
        <w:spacing w:after="225"/>
        <w:textAlignment w:val="baseline"/>
        <w:rPr>
          <w:rFonts w:ascii="inherit" w:eastAsia="Times New Roman" w:hAnsi="inherit"/>
          <w:i/>
          <w:iCs/>
          <w:color w:val="363636"/>
          <w:sz w:val="21"/>
          <w:szCs w:val="21"/>
          <w:lang w:val="en"/>
        </w:rPr>
      </w:pPr>
      <w:r w:rsidRPr="0016540A">
        <w:rPr>
          <w:rFonts w:ascii="inherit" w:eastAsia="Times New Roman" w:hAnsi="inherit"/>
          <w:i/>
          <w:iCs/>
          <w:color w:val="363636"/>
          <w:sz w:val="21"/>
          <w:szCs w:val="21"/>
          <w:lang w:val="en"/>
        </w:rPr>
        <w:t>A rocket fired from Gaza hit electricity infrastructure in Israel that supplied power to Gaza, cutting power to about 70,000 people in Gaza.</w:t>
      </w:r>
    </w:p>
    <w:p w14:paraId="2FE97ED3" w14:textId="2FEC01A4" w:rsidR="0016540A" w:rsidRPr="0016540A" w:rsidRDefault="0016540A" w:rsidP="0016540A">
      <w:pPr>
        <w:shd w:val="clear" w:color="auto" w:fill="FFFFFF"/>
        <w:textAlignment w:val="baseline"/>
        <w:rPr>
          <w:rFonts w:ascii="inherit" w:eastAsia="Times New Roman" w:hAnsi="inherit"/>
          <w:i/>
          <w:iCs/>
          <w:color w:val="363636"/>
          <w:sz w:val="21"/>
          <w:szCs w:val="21"/>
          <w:lang w:val="en"/>
        </w:rPr>
      </w:pPr>
      <w:r w:rsidRPr="0016540A">
        <w:rPr>
          <w:rFonts w:ascii="inherit" w:eastAsia="Times New Roman" w:hAnsi="inherit"/>
          <w:i/>
          <w:iCs/>
          <w:color w:val="363636"/>
          <w:sz w:val="21"/>
          <w:szCs w:val="21"/>
          <w:lang w:val="en"/>
        </w:rPr>
        <w:t>— IDF (@IDFSpokesperson) </w:t>
      </w:r>
      <w:hyperlink r:id="rId9" w:history="1">
        <w:r w:rsidRPr="0016540A">
          <w:rPr>
            <w:rFonts w:ascii="inherit" w:eastAsia="Times New Roman" w:hAnsi="inherit"/>
            <w:i/>
            <w:iCs/>
            <w:color w:val="CC9900"/>
            <w:sz w:val="21"/>
            <w:szCs w:val="21"/>
            <w:u w:val="single"/>
            <w:bdr w:val="none" w:sz="0" w:space="0" w:color="auto" w:frame="1"/>
            <w:lang w:val="en"/>
          </w:rPr>
          <w:t>July 13, 2014</w:t>
        </w:r>
      </w:hyperlink>
    </w:p>
    <w:p w14:paraId="2BB326E4" w14:textId="016A565B" w:rsidR="0016540A" w:rsidRPr="0016540A" w:rsidRDefault="0016540A" w:rsidP="0016540A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t>Of course, Hamas rockets landing on civilian areas inside Gaza are not the terrorist organization’s only </w:t>
      </w:r>
      <w:hyperlink r:id="rId10" w:tgtFrame="_blank" w:tooltip="Hamas’ Use of Human Shields is a War Crime" w:history="1">
        <w:r w:rsidRPr="0016540A">
          <w:rPr>
            <w:rFonts w:ascii="inherit" w:eastAsia="Times New Roman" w:hAnsi="inherit" w:cs="Helvetica"/>
            <w:color w:val="CC9900"/>
            <w:sz w:val="21"/>
            <w:szCs w:val="21"/>
            <w:u w:val="single"/>
            <w:bdr w:val="none" w:sz="0" w:space="0" w:color="auto" w:frame="1"/>
          </w:rPr>
          <w:t>crimes against the Palestinian people</w:t>
        </w:r>
      </w:hyperlink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t xml:space="preserve">. Hamas has regularly and insistently called on Gaza’s civilians to ignore the IDF’s warnings about impending strikes on military </w:t>
      </w:r>
      <w:proofErr w:type="gramStart"/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t>targets, and</w:t>
      </w:r>
      <w:proofErr w:type="gramEnd"/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t xml:space="preserve"> instructed them to position themselves directly in the line of fire. This is part of </w:t>
      </w:r>
      <w:hyperlink r:id="rId11" w:tgtFrame="_blank" w:tooltip="Hamas Caught Using Human Shields in Gaza" w:history="1">
        <w:r w:rsidRPr="0016540A">
          <w:rPr>
            <w:rFonts w:ascii="inherit" w:eastAsia="Times New Roman" w:hAnsi="inherit" w:cs="Helvetica"/>
            <w:color w:val="CC9900"/>
            <w:sz w:val="21"/>
            <w:szCs w:val="21"/>
            <w:u w:val="single"/>
            <w:bdr w:val="none" w:sz="0" w:space="0" w:color="auto" w:frame="1"/>
          </w:rPr>
          <w:t>Hamas’ human shield apparatus</w:t>
        </w:r>
      </w:hyperlink>
      <w:r w:rsidRPr="0016540A">
        <w:rPr>
          <w:rFonts w:ascii="Helvetica" w:eastAsia="Times New Roman" w:hAnsi="Helvetica" w:cs="Helvetica"/>
          <w:color w:val="363636"/>
          <w:sz w:val="21"/>
          <w:szCs w:val="21"/>
        </w:rPr>
        <w:t> — the way it uses Gaza’s civilians to protect its terrorist infrastructure.</w:t>
      </w:r>
    </w:p>
    <w:p w14:paraId="12E7C230" w14:textId="77777777" w:rsidR="0016540A" w:rsidRPr="0016540A" w:rsidRDefault="0016540A" w:rsidP="0016540A">
      <w:pPr>
        <w:shd w:val="clear" w:color="auto" w:fill="EFEFE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16540A">
        <w:rPr>
          <w:rFonts w:ascii="inherit" w:eastAsia="Times New Roman" w:hAnsi="inherit" w:cs="Helvetica"/>
          <w:noProof/>
          <w:color w:val="CC9900"/>
          <w:sz w:val="21"/>
          <w:szCs w:val="21"/>
          <w:bdr w:val="none" w:sz="0" w:space="0" w:color="auto" w:frame="1"/>
        </w:rPr>
        <w:drawing>
          <wp:inline distT="0" distB="0" distL="0" distR="0" wp14:anchorId="000811E7" wp14:editId="50A368F7">
            <wp:extent cx="5709285" cy="3212465"/>
            <wp:effectExtent l="0" t="0" r="5715" b="6985"/>
            <wp:docPr id="2" name="Picture 2" descr="A rocket fired from Gaza on July 12 falls short and crashes into UNRWA warehouses.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rocket fired from Gaza on July 12 falls short and crashes into UNRWA warehouses.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583E" w14:textId="77777777" w:rsidR="0016540A" w:rsidRPr="0016540A" w:rsidRDefault="0016540A" w:rsidP="0016540A">
      <w:pPr>
        <w:shd w:val="clear" w:color="auto" w:fill="EFEFEF"/>
        <w:jc w:val="center"/>
        <w:textAlignment w:val="baseline"/>
        <w:rPr>
          <w:rFonts w:ascii="Georgia" w:eastAsia="Times New Roman" w:hAnsi="Georgia" w:cs="Helvetica"/>
          <w:color w:val="666666"/>
          <w:sz w:val="18"/>
          <w:szCs w:val="18"/>
        </w:rPr>
      </w:pPr>
      <w:r w:rsidRPr="0016540A">
        <w:rPr>
          <w:rFonts w:ascii="Georgia" w:eastAsia="Times New Roman" w:hAnsi="Georgia" w:cs="Helvetica"/>
          <w:color w:val="666666"/>
          <w:sz w:val="18"/>
          <w:szCs w:val="18"/>
        </w:rPr>
        <w:t>A rocket fired from Gaza on July 12 falls short and crashes into UNRWA warehouses.</w:t>
      </w:r>
    </w:p>
    <w:p w14:paraId="14733431" w14:textId="77777777" w:rsidR="0016540A" w:rsidRPr="0016540A" w:rsidRDefault="0016540A" w:rsidP="0016540A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16540A">
        <w:rPr>
          <w:rFonts w:ascii="inherit" w:eastAsia="Times New Roman" w:hAnsi="inherit" w:cs="Helvetica"/>
          <w:noProof/>
          <w:color w:val="CC9900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27FE9F5B" wp14:editId="6E341C14">
            <wp:extent cx="5565775" cy="5565775"/>
            <wp:effectExtent l="0" t="0" r="0" b="0"/>
            <wp:docPr id="3" name="Picture 3" descr="e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55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AA98C" w14:textId="77777777" w:rsidR="0016540A" w:rsidRDefault="0016540A"/>
    <w:sectPr w:rsidR="0016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0A"/>
    <w:rsid w:val="0016540A"/>
    <w:rsid w:val="001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B7DE"/>
  <w15:chartTrackingRefBased/>
  <w15:docId w15:val="{03D0AE9B-4A8B-4968-8C44-080D2144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349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35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220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416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DFSpokesperson/statuses/494626332320350208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eb.archive.org/web/20140822025714/http:/www.idfblog.com/wp-content/uploads/2014/07/Hamas-rockewt-hits-UNRWA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eb.archive.org/web/20140822025714/http:/www.idfblog.com/wp-content/uploads/2014/07/hamas-fires-rockets-at-its-own-civilians.jpg" TargetMode="External"/><Relationship Id="rId11" Type="http://schemas.openxmlformats.org/officeDocument/2006/relationships/hyperlink" Target="http://humanrightsvoices.org/site/documents/?d=21777" TargetMode="External"/><Relationship Id="rId5" Type="http://schemas.openxmlformats.org/officeDocument/2006/relationships/hyperlink" Target="http://humanrightsvoices.org/site/documents/?d=22064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humanrightsvoices.org/site/documents/?d=21822" TargetMode="External"/><Relationship Id="rId4" Type="http://schemas.openxmlformats.org/officeDocument/2006/relationships/hyperlink" Target="http://web.archive.org/web/20140822025714/http://www.idfblog.com/blog/2014/07/31/hamas-launches-rockets-civilians-gaza/" TargetMode="External"/><Relationship Id="rId9" Type="http://schemas.openxmlformats.org/officeDocument/2006/relationships/hyperlink" Target="https://twitter.com/IDFSpokesperson/statuses/488388354820431872" TargetMode="External"/><Relationship Id="rId14" Type="http://schemas.openxmlformats.org/officeDocument/2006/relationships/hyperlink" Target="http://web.archive.org/web/20140822025714/http:/www.idfblog.com/wp-content/uploads/2014/07/en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2020-06-22T18:31:00Z</dcterms:created>
  <dcterms:modified xsi:type="dcterms:W3CDTF">2020-06-22T18:41:00Z</dcterms:modified>
</cp:coreProperties>
</file>