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5A5454"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October 21</w:t>
      </w:r>
      <w:bookmarkStart w:id="0" w:name="_GoBack"/>
      <w:bookmarkEnd w:id="0"/>
      <w:r w:rsidR="00C07B59">
        <w:rPr>
          <w:rFonts w:ascii="Times New Roman" w:eastAsia="Times New Roman" w:hAnsi="Times New Roman" w:cs="Times New Roman"/>
          <w:bCs/>
          <w:sz w:val="24"/>
          <w:szCs w:val="24"/>
        </w:rPr>
        <w:t>, 2013</w:t>
      </w:r>
    </w:p>
    <w:p w:rsidR="00226565" w:rsidRDefault="005A5454" w:rsidP="00226565">
      <w:r w:rsidRPr="005A5454">
        <w:rPr>
          <w:rFonts w:ascii="Times New Roman" w:eastAsia="Times New Roman" w:hAnsi="Times New Roman" w:cs="Times New Roman"/>
          <w:bCs/>
          <w:sz w:val="24"/>
          <w:szCs w:val="24"/>
        </w:rPr>
        <w:t>https://unispal.un.org/ngoactionnews.nsf/1c0b3ab87dc4f2f8852568f8007759fd/2a8dc85dbdecc68485257c0b0050b733?OpenDocument</w:t>
      </w:r>
      <w:r w:rsidR="009B2F7E">
        <w:br/>
      </w:r>
    </w:p>
    <w:p w:rsidR="00B2530E" w:rsidRDefault="00B2530E" w:rsidP="00B2530E"/>
    <w:p w:rsidR="005A5454" w:rsidRDefault="005A5454" w:rsidP="005A5454">
      <w:pPr>
        <w:jc w:val="center"/>
      </w:pPr>
      <w:r>
        <w:rPr>
          <w:b/>
          <w:bCs/>
          <w:sz w:val="27"/>
          <w:szCs w:val="27"/>
          <w:u w:val="single"/>
        </w:rPr>
        <w:t>EUROPE</w:t>
      </w:r>
    </w:p>
    <w:p w:rsidR="005A5454" w:rsidRDefault="005A5454" w:rsidP="005A5454">
      <w:pPr>
        <w:spacing w:after="240"/>
      </w:pPr>
      <w:r>
        <w:br/>
      </w:r>
      <w:hyperlink r:id="rId4" w:tgtFrame="_blank" w:history="1">
        <w:r>
          <w:rPr>
            <w:rStyle w:val="Hyperlink"/>
            <w:b/>
            <w:bCs/>
          </w:rPr>
          <w:t xml:space="preserve">Le </w:t>
        </w:r>
        <w:proofErr w:type="spellStart"/>
        <w:r>
          <w:rPr>
            <w:rStyle w:val="Hyperlink"/>
            <w:b/>
            <w:bCs/>
          </w:rPr>
          <w:t>Comité</w:t>
        </w:r>
        <w:proofErr w:type="spellEnd"/>
        <w:r>
          <w:rPr>
            <w:rStyle w:val="Hyperlink"/>
            <w:b/>
            <w:bCs/>
          </w:rPr>
          <w:t xml:space="preserve"> pour </w:t>
        </w:r>
        <w:proofErr w:type="spellStart"/>
        <w:r>
          <w:rPr>
            <w:rStyle w:val="Hyperlink"/>
            <w:b/>
            <w:bCs/>
          </w:rPr>
          <w:t>une</w:t>
        </w:r>
        <w:proofErr w:type="spellEnd"/>
        <w:r>
          <w:rPr>
            <w:rStyle w:val="Hyperlink"/>
            <w:b/>
            <w:bCs/>
          </w:rPr>
          <w:t xml:space="preserve"> </w:t>
        </w:r>
        <w:proofErr w:type="spellStart"/>
        <w:r>
          <w:rPr>
            <w:rStyle w:val="Hyperlink"/>
            <w:b/>
            <w:bCs/>
          </w:rPr>
          <w:t>Paix</w:t>
        </w:r>
        <w:proofErr w:type="spellEnd"/>
        <w:r>
          <w:rPr>
            <w:rStyle w:val="Hyperlink"/>
            <w:b/>
            <w:bCs/>
          </w:rPr>
          <w:t xml:space="preserve"> </w:t>
        </w:r>
        <w:proofErr w:type="spellStart"/>
        <w:r>
          <w:rPr>
            <w:rStyle w:val="Hyperlink"/>
            <w:b/>
            <w:bCs/>
          </w:rPr>
          <w:t>Juste</w:t>
        </w:r>
        <w:proofErr w:type="spellEnd"/>
        <w:r>
          <w:rPr>
            <w:rStyle w:val="Hyperlink"/>
            <w:b/>
            <w:bCs/>
          </w:rPr>
          <w:t xml:space="preserve"> au </w:t>
        </w:r>
        <w:proofErr w:type="spellStart"/>
        <w:r>
          <w:rPr>
            <w:rStyle w:val="Hyperlink"/>
            <w:b/>
            <w:bCs/>
          </w:rPr>
          <w:t>Proche</w:t>
        </w:r>
        <w:proofErr w:type="spellEnd"/>
        <w:r>
          <w:rPr>
            <w:rStyle w:val="Hyperlink"/>
            <w:b/>
            <w:bCs/>
          </w:rPr>
          <w:t>-Orient</w:t>
        </w:r>
      </w:hyperlink>
      <w:r>
        <w:rPr>
          <w:b/>
          <w:bCs/>
        </w:rPr>
        <w:t xml:space="preserve"> </w:t>
      </w:r>
      <w:r>
        <w:t xml:space="preserve">organized a </w:t>
      </w:r>
      <w:hyperlink r:id="rId5" w:history="1">
        <w:r>
          <w:rPr>
            <w:rStyle w:val="Hyperlink"/>
          </w:rPr>
          <w:t>conference</w:t>
        </w:r>
      </w:hyperlink>
      <w:r>
        <w:t xml:space="preserve"> on </w:t>
      </w:r>
      <w:r>
        <w:rPr>
          <w:b/>
          <w:bCs/>
        </w:rPr>
        <w:t xml:space="preserve">11 October 2013 </w:t>
      </w:r>
      <w:r>
        <w:t xml:space="preserve">in Luxembourg, on the blockade of the Gaza Strip as well as two movie </w:t>
      </w:r>
      <w:hyperlink r:id="rId6" w:history="1">
        <w:r>
          <w:rPr>
            <w:rStyle w:val="Hyperlink"/>
          </w:rPr>
          <w:t>screenings</w:t>
        </w:r>
      </w:hyperlink>
      <w:r>
        <w:t xml:space="preserve"> on </w:t>
      </w:r>
      <w:r>
        <w:rPr>
          <w:b/>
          <w:bCs/>
        </w:rPr>
        <w:t>15 and 16 October 2013</w:t>
      </w:r>
      <w:r>
        <w:t xml:space="preserve">. The association will also organize several different </w:t>
      </w:r>
      <w:hyperlink r:id="rId7" w:history="1">
        <w:r>
          <w:rPr>
            <w:rStyle w:val="Hyperlink"/>
          </w:rPr>
          <w:t>artistic events and conferences</w:t>
        </w:r>
      </w:hyperlink>
      <w:r>
        <w:t xml:space="preserve"> throughout the month of </w:t>
      </w:r>
      <w:r>
        <w:rPr>
          <w:b/>
          <w:bCs/>
        </w:rPr>
        <w:t>November 2013</w:t>
      </w:r>
      <w:r>
        <w:t>.</w:t>
      </w:r>
      <w:r>
        <w:br/>
      </w:r>
      <w:r>
        <w:br/>
      </w:r>
      <w:hyperlink r:id="rId8" w:history="1">
        <w:r>
          <w:rPr>
            <w:rStyle w:val="Hyperlink"/>
            <w:b/>
            <w:bCs/>
          </w:rPr>
          <w:t>The European Coordination Committee for Palestine</w:t>
        </w:r>
      </w:hyperlink>
      <w:r>
        <w:t xml:space="preserve"> published on </w:t>
      </w:r>
      <w:r>
        <w:rPr>
          <w:b/>
          <w:bCs/>
        </w:rPr>
        <w:t>9 October 2013</w:t>
      </w:r>
      <w:r>
        <w:t xml:space="preserve"> a new </w:t>
      </w:r>
      <w:hyperlink r:id="rId9" w:history="1">
        <w:r>
          <w:rPr>
            <w:rStyle w:val="Hyperlink"/>
          </w:rPr>
          <w:t>e-tool</w:t>
        </w:r>
      </w:hyperlink>
      <w:r>
        <w:t xml:space="preserve"> allowing its supporters to send a message to members of the European Parliament and ask them to take action to support the recently approved EU guidelines on Israeli settlements.</w:t>
      </w:r>
      <w:r>
        <w:br/>
      </w:r>
      <w:r>
        <w:br/>
      </w:r>
      <w:hyperlink r:id="rId10" w:history="1">
        <w:r>
          <w:rPr>
            <w:rStyle w:val="Hyperlink"/>
            <w:b/>
            <w:bCs/>
          </w:rPr>
          <w:t>The Ireland Palestine Solidarity Campaign</w:t>
        </w:r>
      </w:hyperlink>
      <w:r>
        <w:t xml:space="preserve"> convened a </w:t>
      </w:r>
      <w:hyperlink r:id="rId11" w:history="1">
        <w:r>
          <w:rPr>
            <w:rStyle w:val="Hyperlink"/>
          </w:rPr>
          <w:t>panel discussion</w:t>
        </w:r>
      </w:hyperlink>
      <w:r>
        <w:t xml:space="preserve"> on </w:t>
      </w:r>
      <w:r>
        <w:rPr>
          <w:b/>
          <w:bCs/>
        </w:rPr>
        <w:t xml:space="preserve">11 October 2013 </w:t>
      </w:r>
      <w:r>
        <w:t xml:space="preserve">in Dublin on </w:t>
      </w:r>
      <w:r>
        <w:rPr>
          <w:i/>
          <w:iCs/>
        </w:rPr>
        <w:t>The International Criminal Court and beyond</w:t>
      </w:r>
      <w:r>
        <w:t xml:space="preserve">. Two esteemed experts on international law and the Israeli-Palestinian conflict, </w:t>
      </w:r>
      <w:proofErr w:type="spellStart"/>
      <w:r>
        <w:rPr>
          <w:b/>
          <w:bCs/>
        </w:rPr>
        <w:t>Shawan</w:t>
      </w:r>
      <w:proofErr w:type="spellEnd"/>
      <w:r>
        <w:rPr>
          <w:b/>
          <w:bCs/>
        </w:rPr>
        <w:t xml:space="preserve"> </w:t>
      </w:r>
      <w:proofErr w:type="spellStart"/>
      <w:r>
        <w:rPr>
          <w:b/>
          <w:bCs/>
        </w:rPr>
        <w:t>Jabarin</w:t>
      </w:r>
      <w:proofErr w:type="spellEnd"/>
      <w:r>
        <w:t xml:space="preserve"> (Al-Haq) and </w:t>
      </w:r>
      <w:r>
        <w:rPr>
          <w:b/>
          <w:bCs/>
        </w:rPr>
        <w:t>Dr. Michael Kearney</w:t>
      </w:r>
      <w:r>
        <w:t xml:space="preserve"> (University of Sussex) were invited to speak.</w:t>
      </w:r>
    </w:p>
    <w:p w:rsidR="005A5454" w:rsidRDefault="005A5454" w:rsidP="005A5454">
      <w:pPr>
        <w:spacing w:after="0"/>
        <w:jc w:val="center"/>
      </w:pPr>
      <w:r>
        <w:rPr>
          <w:b/>
          <w:bCs/>
          <w:sz w:val="27"/>
          <w:szCs w:val="27"/>
          <w:u w:val="single"/>
        </w:rPr>
        <w:t>NORTH AMERICA</w:t>
      </w:r>
    </w:p>
    <w:p w:rsidR="005A5454" w:rsidRDefault="005A5454" w:rsidP="005A5454">
      <w:r>
        <w:br/>
      </w:r>
      <w:hyperlink r:id="rId12" w:history="1">
        <w:proofErr w:type="spellStart"/>
        <w:r>
          <w:rPr>
            <w:rStyle w:val="Hyperlink"/>
            <w:b/>
            <w:bCs/>
          </w:rPr>
          <w:t>Adalah</w:t>
        </w:r>
        <w:proofErr w:type="spellEnd"/>
        <w:r>
          <w:rPr>
            <w:rStyle w:val="Hyperlink"/>
            <w:b/>
            <w:bCs/>
          </w:rPr>
          <w:t>-NY</w:t>
        </w:r>
      </w:hyperlink>
      <w:r>
        <w:t xml:space="preserve"> is </w:t>
      </w:r>
      <w:proofErr w:type="spellStart"/>
      <w:r>
        <w:t>organising</w:t>
      </w:r>
      <w:proofErr w:type="spellEnd"/>
      <w:r>
        <w:t xml:space="preserve"> two protests in New York City on </w:t>
      </w:r>
      <w:r>
        <w:rPr>
          <w:b/>
          <w:bCs/>
        </w:rPr>
        <w:t>27 October 2013</w:t>
      </w:r>
      <w:r>
        <w:t xml:space="preserve"> </w:t>
      </w:r>
      <w:hyperlink r:id="rId13" w:history="1">
        <w:r>
          <w:rPr>
            <w:rStyle w:val="Hyperlink"/>
          </w:rPr>
          <w:t>at the Beacon Theater</w:t>
        </w:r>
      </w:hyperlink>
      <w:r>
        <w:t xml:space="preserve">, against </w:t>
      </w:r>
      <w:proofErr w:type="spellStart"/>
      <w:r>
        <w:t>Idan</w:t>
      </w:r>
      <w:proofErr w:type="spellEnd"/>
      <w:r>
        <w:t xml:space="preserve"> Raichel, self-proclaimed Israeli propagandist and army supporter - and on </w:t>
      </w:r>
      <w:r>
        <w:rPr>
          <w:b/>
          <w:bCs/>
        </w:rPr>
        <w:t>29 October 2013</w:t>
      </w:r>
      <w:r>
        <w:t xml:space="preserve"> </w:t>
      </w:r>
      <w:hyperlink r:id="rId14" w:history="1">
        <w:r>
          <w:rPr>
            <w:rStyle w:val="Hyperlink"/>
          </w:rPr>
          <w:t>at the Alice Tully Hall</w:t>
        </w:r>
      </w:hyperlink>
      <w:r>
        <w:t xml:space="preserve"> against the Israel Philharmonic Orchestra.</w:t>
      </w:r>
      <w:r>
        <w:br/>
      </w:r>
      <w:r>
        <w:br/>
      </w:r>
      <w:hyperlink r:id="rId15" w:history="1">
        <w:r>
          <w:rPr>
            <w:rStyle w:val="Hyperlink"/>
            <w:b/>
            <w:bCs/>
          </w:rPr>
          <w:t>The American Task Force on Palestine</w:t>
        </w:r>
      </w:hyperlink>
      <w:r>
        <w:t xml:space="preserve"> will celebrate its 10</w:t>
      </w:r>
      <w:r>
        <w:rPr>
          <w:vertAlign w:val="superscript"/>
        </w:rPr>
        <w:t>th</w:t>
      </w:r>
      <w:r>
        <w:t xml:space="preserve"> Anniversary at its </w:t>
      </w:r>
      <w:hyperlink r:id="rId16" w:history="1">
        <w:r>
          <w:rPr>
            <w:rStyle w:val="Hyperlink"/>
          </w:rPr>
          <w:t>annual Gala</w:t>
        </w:r>
      </w:hyperlink>
      <w:r>
        <w:t xml:space="preserve"> taking place in Washington on </w:t>
      </w:r>
      <w:r>
        <w:rPr>
          <w:b/>
          <w:bCs/>
        </w:rPr>
        <w:t>29 October 2013</w:t>
      </w:r>
      <w:r>
        <w:t xml:space="preserve">. </w:t>
      </w:r>
      <w:r>
        <w:br/>
      </w:r>
      <w:r>
        <w:br/>
      </w:r>
      <w:hyperlink r:id="rId17" w:history="1">
        <w:r>
          <w:rPr>
            <w:rStyle w:val="Hyperlink"/>
            <w:b/>
            <w:bCs/>
          </w:rPr>
          <w:t>The Center for Palestine Studies</w:t>
        </w:r>
      </w:hyperlink>
      <w:r>
        <w:t xml:space="preserve"> is presenting on </w:t>
      </w:r>
      <w:r>
        <w:rPr>
          <w:b/>
          <w:bCs/>
        </w:rPr>
        <w:t>30 October 2013</w:t>
      </w:r>
      <w:r>
        <w:t xml:space="preserve"> the event </w:t>
      </w:r>
      <w:hyperlink r:id="rId18" w:history="1">
        <w:r>
          <w:rPr>
            <w:rStyle w:val="Hyperlink"/>
            <w:i/>
            <w:iCs/>
          </w:rPr>
          <w:t>Palestine and the Public Intellectual, Honoring Edward Said</w:t>
        </w:r>
      </w:hyperlink>
      <w:r>
        <w:t xml:space="preserve"> at the Columbia University Low Library Rotunda. Renowned scholars</w:t>
      </w:r>
      <w:r>
        <w:rPr>
          <w:i/>
          <w:iCs/>
        </w:rPr>
        <w:t xml:space="preserve"> </w:t>
      </w:r>
      <w:r>
        <w:rPr>
          <w:b/>
          <w:bCs/>
        </w:rPr>
        <w:t>Judith Butler</w:t>
      </w:r>
      <w:r>
        <w:t xml:space="preserve"> and </w:t>
      </w:r>
      <w:r>
        <w:rPr>
          <w:b/>
          <w:bCs/>
        </w:rPr>
        <w:t>Cornel West</w:t>
      </w:r>
      <w:r>
        <w:t xml:space="preserve"> will take part in the event. RSVP </w:t>
      </w:r>
      <w:hyperlink r:id="rId19" w:history="1">
        <w:r>
          <w:rPr>
            <w:rStyle w:val="Hyperlink"/>
          </w:rPr>
          <w:t>required</w:t>
        </w:r>
      </w:hyperlink>
      <w:r>
        <w:t xml:space="preserve">. </w:t>
      </w:r>
      <w:r>
        <w:br/>
      </w:r>
      <w:r>
        <w:br/>
      </w:r>
      <w:hyperlink r:id="rId20" w:history="1">
        <w:r>
          <w:rPr>
            <w:rStyle w:val="Hyperlink"/>
            <w:b/>
            <w:bCs/>
          </w:rPr>
          <w:t>The Foundation for Middle East Peace (FMEP)</w:t>
        </w:r>
      </w:hyperlink>
      <w:r>
        <w:t xml:space="preserve"> hosted a discussion on </w:t>
      </w:r>
      <w:r>
        <w:rPr>
          <w:b/>
          <w:bCs/>
        </w:rPr>
        <w:t>9 October 2013</w:t>
      </w:r>
      <w:r>
        <w:t xml:space="preserve"> on the theme </w:t>
      </w:r>
      <w:hyperlink r:id="rId21" w:history="1">
        <w:r>
          <w:rPr>
            <w:rStyle w:val="Hyperlink"/>
            <w:i/>
            <w:iCs/>
          </w:rPr>
          <w:t>Two States or One? The Future of Israelis and Palestinians</w:t>
        </w:r>
      </w:hyperlink>
      <w:r>
        <w:t xml:space="preserve">. FMEP also organized on </w:t>
      </w:r>
      <w:r>
        <w:rPr>
          <w:b/>
          <w:bCs/>
        </w:rPr>
        <w:t>17 October 2013</w:t>
      </w:r>
      <w:r>
        <w:t xml:space="preserve"> the event </w:t>
      </w:r>
      <w:hyperlink r:id="rId22" w:history="1">
        <w:r>
          <w:rPr>
            <w:rStyle w:val="Hyperlink"/>
            <w:i/>
            <w:iCs/>
          </w:rPr>
          <w:t>1973: The Road to War</w:t>
        </w:r>
      </w:hyperlink>
      <w:r>
        <w:t xml:space="preserve">, presenting Israeli historian </w:t>
      </w:r>
      <w:proofErr w:type="spellStart"/>
      <w:r>
        <w:rPr>
          <w:b/>
          <w:bCs/>
        </w:rPr>
        <w:t>Yigal</w:t>
      </w:r>
      <w:proofErr w:type="spellEnd"/>
      <w:r>
        <w:rPr>
          <w:b/>
          <w:bCs/>
        </w:rPr>
        <w:t xml:space="preserve"> </w:t>
      </w:r>
      <w:proofErr w:type="spellStart"/>
      <w:r>
        <w:rPr>
          <w:b/>
          <w:bCs/>
        </w:rPr>
        <w:t>Kipnis</w:t>
      </w:r>
      <w:proofErr w:type="spellEnd"/>
      <w:r>
        <w:t xml:space="preserve"> new book.</w:t>
      </w:r>
      <w:r>
        <w:br/>
      </w:r>
      <w:r>
        <w:br/>
      </w:r>
      <w:hyperlink r:id="rId23" w:history="1">
        <w:r>
          <w:rPr>
            <w:rStyle w:val="Hyperlink"/>
            <w:b/>
            <w:bCs/>
          </w:rPr>
          <w:t>The JCC in Manhattan</w:t>
        </w:r>
      </w:hyperlink>
      <w:r>
        <w:t xml:space="preserve"> and the </w:t>
      </w:r>
      <w:hyperlink r:id="rId24" w:history="1">
        <w:r>
          <w:rPr>
            <w:rStyle w:val="Hyperlink"/>
            <w:b/>
            <w:bCs/>
          </w:rPr>
          <w:t xml:space="preserve">David H. </w:t>
        </w:r>
        <w:proofErr w:type="spellStart"/>
        <w:r>
          <w:rPr>
            <w:rStyle w:val="Hyperlink"/>
            <w:b/>
            <w:bCs/>
          </w:rPr>
          <w:t>Sonabend</w:t>
        </w:r>
        <w:proofErr w:type="spellEnd"/>
        <w:r>
          <w:rPr>
            <w:rStyle w:val="Hyperlink"/>
            <w:b/>
            <w:bCs/>
          </w:rPr>
          <w:t xml:space="preserve"> Center for Israel</w:t>
        </w:r>
      </w:hyperlink>
      <w:r>
        <w:t xml:space="preserve"> are </w:t>
      </w:r>
      <w:proofErr w:type="spellStart"/>
      <w:r>
        <w:t>organising</w:t>
      </w:r>
      <w:proofErr w:type="spellEnd"/>
      <w:r>
        <w:t xml:space="preserve"> on</w:t>
      </w:r>
      <w:r>
        <w:rPr>
          <w:b/>
          <w:bCs/>
        </w:rPr>
        <w:t xml:space="preserve"> 31 October 2013 </w:t>
      </w:r>
      <w:r>
        <w:t xml:space="preserve">a </w:t>
      </w:r>
      <w:hyperlink r:id="rId25" w:history="1">
        <w:r>
          <w:rPr>
            <w:rStyle w:val="Hyperlink"/>
          </w:rPr>
          <w:t>panel discussion</w:t>
        </w:r>
      </w:hyperlink>
      <w:r>
        <w:t xml:space="preserve"> entitled </w:t>
      </w:r>
      <w:r>
        <w:rPr>
          <w:i/>
          <w:iCs/>
        </w:rPr>
        <w:t xml:space="preserve">Is peace possible now? The current </w:t>
      </w:r>
      <w:r>
        <w:br/>
      </w:r>
      <w:r>
        <w:rPr>
          <w:i/>
          <w:iCs/>
        </w:rPr>
        <w:lastRenderedPageBreak/>
        <w:t>Israeli-Palestinian peace initiative</w:t>
      </w:r>
      <w:r>
        <w:t xml:space="preserve">. Scheduled speakers are </w:t>
      </w:r>
      <w:r>
        <w:rPr>
          <w:b/>
          <w:bCs/>
        </w:rPr>
        <w:t>Tal Becker</w:t>
      </w:r>
      <w:r>
        <w:t xml:space="preserve">, Principal Deputy Legal Adviser at the Israeli Ministry of Foreign Affairs, and </w:t>
      </w:r>
      <w:proofErr w:type="spellStart"/>
      <w:r>
        <w:rPr>
          <w:b/>
          <w:bCs/>
        </w:rPr>
        <w:t>Ghaith</w:t>
      </w:r>
      <w:proofErr w:type="spellEnd"/>
      <w:r>
        <w:rPr>
          <w:b/>
          <w:bCs/>
        </w:rPr>
        <w:t xml:space="preserve"> Al-Omari</w:t>
      </w:r>
      <w:r>
        <w:t>, Executive</w:t>
      </w:r>
      <w:r>
        <w:br/>
        <w:t xml:space="preserve">Director at the American Task Force on Palestine (ATFP). The discussion will be moderated by </w:t>
      </w:r>
      <w:r>
        <w:rPr>
          <w:b/>
          <w:bCs/>
        </w:rPr>
        <w:t xml:space="preserve">Ethan </w:t>
      </w:r>
      <w:proofErr w:type="spellStart"/>
      <w:r>
        <w:rPr>
          <w:b/>
          <w:bCs/>
        </w:rPr>
        <w:t>Bronner</w:t>
      </w:r>
      <w:proofErr w:type="spellEnd"/>
      <w:r>
        <w:t xml:space="preserve">, Deputy National Editor of The New York Times. Tickets are available using this </w:t>
      </w:r>
      <w:hyperlink r:id="rId26" w:history="1">
        <w:r>
          <w:rPr>
            <w:rStyle w:val="Hyperlink"/>
          </w:rPr>
          <w:t>link</w:t>
        </w:r>
      </w:hyperlink>
      <w:r>
        <w:t xml:space="preserve">. </w:t>
      </w:r>
      <w:r>
        <w:br/>
      </w:r>
      <w:r>
        <w:br/>
      </w:r>
      <w:hyperlink r:id="rId27" w:history="1">
        <w:r>
          <w:rPr>
            <w:rStyle w:val="Hyperlink"/>
            <w:b/>
            <w:bCs/>
          </w:rPr>
          <w:t>Jewish Voice for Peace</w:t>
        </w:r>
      </w:hyperlink>
      <w:r>
        <w:t xml:space="preserve"> and </w:t>
      </w:r>
      <w:hyperlink r:id="rId28" w:history="1">
        <w:proofErr w:type="spellStart"/>
        <w:r>
          <w:rPr>
            <w:rStyle w:val="Hyperlink"/>
            <w:b/>
            <w:bCs/>
          </w:rPr>
          <w:t>Mondoweiss</w:t>
        </w:r>
        <w:proofErr w:type="spellEnd"/>
      </w:hyperlink>
      <w:r>
        <w:t xml:space="preserve"> have put together a </w:t>
      </w:r>
      <w:hyperlink r:id="rId29" w:history="1">
        <w:r>
          <w:rPr>
            <w:rStyle w:val="Hyperlink"/>
          </w:rPr>
          <w:t>collection of articles</w:t>
        </w:r>
      </w:hyperlink>
      <w:r>
        <w:t xml:space="preserve"> to mark the 20 years since the signature of the Oslo Accords, entitled </w:t>
      </w:r>
      <w:r>
        <w:rPr>
          <w:i/>
          <w:iCs/>
        </w:rPr>
        <w:t>What Comes Next?: A forum on the end of the two-State paradigm</w:t>
      </w:r>
      <w:r>
        <w:t xml:space="preserve">, investigating the current state of thinking about one-State and two-State solutions. Their latest </w:t>
      </w:r>
      <w:hyperlink r:id="rId30" w:history="1">
        <w:r>
          <w:rPr>
            <w:rStyle w:val="Hyperlink"/>
          </w:rPr>
          <w:t>article</w:t>
        </w:r>
      </w:hyperlink>
      <w:r>
        <w:t xml:space="preserve"> </w:t>
      </w:r>
      <w:r>
        <w:rPr>
          <w:i/>
          <w:iCs/>
        </w:rPr>
        <w:t>Once the one-State reality in Israel/Palestine is recognized, the basis for a comprehensive peace will be clear</w:t>
      </w:r>
      <w:r>
        <w:t xml:space="preserve"> has been published on </w:t>
      </w:r>
      <w:r>
        <w:rPr>
          <w:b/>
          <w:bCs/>
        </w:rPr>
        <w:t>17 October 2013</w:t>
      </w:r>
      <w:r>
        <w:t>.</w:t>
      </w:r>
      <w:r>
        <w:br/>
      </w:r>
      <w:r>
        <w:br/>
      </w:r>
      <w:hyperlink r:id="rId31" w:history="1">
        <w:r>
          <w:rPr>
            <w:rStyle w:val="Hyperlink"/>
            <w:b/>
            <w:bCs/>
          </w:rPr>
          <w:t>The Middle East Children Alliance (MECA)</w:t>
        </w:r>
      </w:hyperlink>
      <w:r>
        <w:t xml:space="preserve"> </w:t>
      </w:r>
      <w:proofErr w:type="spellStart"/>
      <w:r>
        <w:t>organised</w:t>
      </w:r>
      <w:proofErr w:type="spellEnd"/>
      <w:r>
        <w:t xml:space="preserve"> on </w:t>
      </w:r>
      <w:r>
        <w:rPr>
          <w:b/>
          <w:bCs/>
        </w:rPr>
        <w:t>17 October 2013</w:t>
      </w:r>
      <w:r>
        <w:t xml:space="preserve"> at the University of California/Berkeley a </w:t>
      </w:r>
      <w:hyperlink r:id="rId32" w:history="1">
        <w:r>
          <w:rPr>
            <w:rStyle w:val="Hyperlink"/>
          </w:rPr>
          <w:t>joint presentation</w:t>
        </w:r>
      </w:hyperlink>
      <w:r>
        <w:t xml:space="preserve"> with </w:t>
      </w:r>
      <w:r>
        <w:rPr>
          <w:b/>
          <w:bCs/>
        </w:rPr>
        <w:t xml:space="preserve">Josh </w:t>
      </w:r>
      <w:proofErr w:type="spellStart"/>
      <w:r>
        <w:rPr>
          <w:b/>
          <w:bCs/>
        </w:rPr>
        <w:t>Ruebner</w:t>
      </w:r>
      <w:proofErr w:type="spellEnd"/>
      <w:r>
        <w:t xml:space="preserve"> (US Campaign to End the Israeli Occupation) presenting his new book </w:t>
      </w:r>
      <w:hyperlink r:id="rId33" w:history="1">
        <w:r>
          <w:rPr>
            <w:rStyle w:val="Hyperlink"/>
            <w:i/>
            <w:iCs/>
          </w:rPr>
          <w:t>Shattered Hopes: Obama's Failure to Broker Israeli-Palestinian Peace</w:t>
        </w:r>
      </w:hyperlink>
      <w:r>
        <w:t xml:space="preserve"> and representatives of </w:t>
      </w:r>
      <w:hyperlink r:id="rId34" w:history="1">
        <w:r>
          <w:rPr>
            <w:rStyle w:val="Hyperlink"/>
          </w:rPr>
          <w:t>Defense for Children International Palestine</w:t>
        </w:r>
      </w:hyperlink>
      <w:r>
        <w:t xml:space="preserve">. </w:t>
      </w:r>
      <w:r>
        <w:br/>
      </w:r>
      <w:r>
        <w:br/>
      </w:r>
      <w:r>
        <w:rPr>
          <w:b/>
          <w:bCs/>
          <w:color w:val="0000FF"/>
          <w:u w:val="single"/>
        </w:rPr>
        <w:t>New Yorkers Against the Cornell-</w:t>
      </w:r>
      <w:proofErr w:type="spellStart"/>
      <w:r>
        <w:rPr>
          <w:b/>
          <w:bCs/>
          <w:color w:val="0000FF"/>
          <w:u w:val="single"/>
        </w:rPr>
        <w:t>Technion</w:t>
      </w:r>
      <w:proofErr w:type="spellEnd"/>
      <w:r>
        <w:rPr>
          <w:b/>
          <w:bCs/>
          <w:color w:val="0000FF"/>
          <w:u w:val="single"/>
        </w:rPr>
        <w:t xml:space="preserve"> Partnership (NYACT)</w:t>
      </w:r>
      <w:r>
        <w:t xml:space="preserve"> will be hosting on </w:t>
      </w:r>
      <w:r>
        <w:rPr>
          <w:b/>
          <w:bCs/>
        </w:rPr>
        <w:t>23 October 2013</w:t>
      </w:r>
      <w:r>
        <w:t xml:space="preserve"> in New York a </w:t>
      </w:r>
      <w:hyperlink r:id="rId35" w:history="1">
        <w:r>
          <w:rPr>
            <w:rStyle w:val="Hyperlink"/>
          </w:rPr>
          <w:t>panel discussion</w:t>
        </w:r>
      </w:hyperlink>
      <w:r>
        <w:t xml:space="preserve"> on </w:t>
      </w:r>
      <w:r>
        <w:rPr>
          <w:i/>
          <w:iCs/>
        </w:rPr>
        <w:t>Militarization, Domestic Spying, and the Boycott of Israel</w:t>
      </w:r>
      <w:r>
        <w:t xml:space="preserve"> with </w:t>
      </w:r>
      <w:r>
        <w:rPr>
          <w:b/>
          <w:bCs/>
        </w:rPr>
        <w:t>David Swanson</w:t>
      </w:r>
      <w:r>
        <w:t xml:space="preserve"> (</w:t>
      </w:r>
      <w:proofErr w:type="spellStart"/>
      <w:r>
        <w:t>RootsAction</w:t>
      </w:r>
      <w:proofErr w:type="spellEnd"/>
      <w:r>
        <w:t xml:space="preserve">), </w:t>
      </w:r>
      <w:r>
        <w:rPr>
          <w:b/>
          <w:bCs/>
        </w:rPr>
        <w:t>Fahd Ahmed</w:t>
      </w:r>
      <w:r>
        <w:t xml:space="preserve"> (Desis Rising Up and Moving - DRUM), </w:t>
      </w:r>
      <w:proofErr w:type="spellStart"/>
      <w:r>
        <w:rPr>
          <w:b/>
          <w:bCs/>
        </w:rPr>
        <w:t>Riham</w:t>
      </w:r>
      <w:proofErr w:type="spellEnd"/>
      <w:r>
        <w:rPr>
          <w:b/>
          <w:bCs/>
        </w:rPr>
        <w:t xml:space="preserve"> </w:t>
      </w:r>
      <w:proofErr w:type="spellStart"/>
      <w:r>
        <w:rPr>
          <w:b/>
          <w:bCs/>
        </w:rPr>
        <w:t>Barghouti</w:t>
      </w:r>
      <w:proofErr w:type="spellEnd"/>
      <w:r>
        <w:t xml:space="preserve"> (</w:t>
      </w:r>
      <w:proofErr w:type="spellStart"/>
      <w:r>
        <w:t>Adalah</w:t>
      </w:r>
      <w:proofErr w:type="spellEnd"/>
      <w:r>
        <w:t xml:space="preserve">-NY) and </w:t>
      </w:r>
      <w:r>
        <w:rPr>
          <w:b/>
          <w:bCs/>
        </w:rPr>
        <w:t xml:space="preserve">Anna </w:t>
      </w:r>
      <w:proofErr w:type="spellStart"/>
      <w:r>
        <w:rPr>
          <w:b/>
          <w:bCs/>
        </w:rPr>
        <w:t>Calcutt</w:t>
      </w:r>
      <w:proofErr w:type="spellEnd"/>
      <w:r>
        <w:t xml:space="preserve"> (NYACT). </w:t>
      </w:r>
      <w:r>
        <w:br/>
      </w:r>
      <w:r>
        <w:br/>
      </w:r>
      <w:hyperlink r:id="rId36" w:history="1">
        <w:r>
          <w:rPr>
            <w:rStyle w:val="Hyperlink"/>
            <w:b/>
            <w:bCs/>
          </w:rPr>
          <w:t>The Palestinian BDS Movement</w:t>
        </w:r>
      </w:hyperlink>
      <w:r>
        <w:t xml:space="preserve"> urges the American pop artist Rihanna to </w:t>
      </w:r>
      <w:hyperlink r:id="rId37" w:history="1">
        <w:r>
          <w:rPr>
            <w:rStyle w:val="Hyperlink"/>
          </w:rPr>
          <w:t>cancel</w:t>
        </w:r>
      </w:hyperlink>
      <w:r>
        <w:t xml:space="preserve"> her concert in Tel Aviv scheduled on </w:t>
      </w:r>
      <w:r>
        <w:rPr>
          <w:b/>
          <w:bCs/>
        </w:rPr>
        <w:t>22 October 2013</w:t>
      </w:r>
      <w:r>
        <w:t>.</w:t>
      </w:r>
      <w:r>
        <w:br/>
      </w:r>
      <w:r>
        <w:br/>
      </w:r>
      <w:hyperlink r:id="rId38" w:tgtFrame="_blank" w:history="1">
        <w:r>
          <w:rPr>
            <w:rStyle w:val="Hyperlink"/>
            <w:b/>
            <w:bCs/>
          </w:rPr>
          <w:t>Tree of Life Educational Fund</w:t>
        </w:r>
      </w:hyperlink>
      <w:r>
        <w:t xml:space="preserve"> </w:t>
      </w:r>
      <w:proofErr w:type="spellStart"/>
      <w:r>
        <w:t>organised</w:t>
      </w:r>
      <w:proofErr w:type="spellEnd"/>
      <w:r>
        <w:t xml:space="preserve"> on </w:t>
      </w:r>
      <w:r>
        <w:rPr>
          <w:b/>
          <w:bCs/>
        </w:rPr>
        <w:t>19 October 2013</w:t>
      </w:r>
      <w:r>
        <w:t xml:space="preserve"> in New York its </w:t>
      </w:r>
      <w:hyperlink r:id="rId39" w:history="1">
        <w:r>
          <w:rPr>
            <w:rStyle w:val="Hyperlink"/>
          </w:rPr>
          <w:t>Fourth Annual conference on Israel and Palestine</w:t>
        </w:r>
      </w:hyperlink>
      <w:r>
        <w:t xml:space="preserve">, on the theme </w:t>
      </w:r>
      <w:r>
        <w:rPr>
          <w:i/>
          <w:iCs/>
        </w:rPr>
        <w:t xml:space="preserve">We Refuse to be Enemies: Voices of </w:t>
      </w:r>
      <w:r>
        <w:br/>
      </w:r>
      <w:r>
        <w:rPr>
          <w:i/>
          <w:iCs/>
        </w:rPr>
        <w:t xml:space="preserve">Conscience from Israel and Palestine. </w:t>
      </w:r>
      <w:r>
        <w:br/>
      </w:r>
      <w:r>
        <w:br/>
      </w:r>
      <w:hyperlink r:id="rId40" w:history="1">
        <w:r>
          <w:rPr>
            <w:rStyle w:val="Hyperlink"/>
            <w:b/>
            <w:bCs/>
          </w:rPr>
          <w:t>Visualizing Palestine</w:t>
        </w:r>
      </w:hyperlink>
      <w:r>
        <w:t xml:space="preserve"> published on </w:t>
      </w:r>
      <w:r>
        <w:rPr>
          <w:b/>
          <w:bCs/>
        </w:rPr>
        <w:t>10 October 2013</w:t>
      </w:r>
      <w:r>
        <w:t xml:space="preserve"> their latest </w:t>
      </w:r>
      <w:hyperlink r:id="rId41" w:history="1">
        <w:r>
          <w:rPr>
            <w:rStyle w:val="Hyperlink"/>
          </w:rPr>
          <w:t>visual</w:t>
        </w:r>
      </w:hyperlink>
      <w:r>
        <w:t xml:space="preserve"> </w:t>
      </w:r>
      <w:r>
        <w:rPr>
          <w:i/>
          <w:iCs/>
        </w:rPr>
        <w:t>Uprooted</w:t>
      </w:r>
      <w:r>
        <w:t>, denouncing the 800,000 olive trees uprooted in Palestine since 1967.</w:t>
      </w:r>
      <w:r>
        <w:br/>
      </w:r>
      <w:r>
        <w:br/>
      </w:r>
      <w:hyperlink r:id="rId42" w:history="1">
        <w:r>
          <w:rPr>
            <w:rStyle w:val="Hyperlink"/>
            <w:b/>
            <w:bCs/>
          </w:rPr>
          <w:t>The Voice of Palestine</w:t>
        </w:r>
      </w:hyperlink>
      <w:r>
        <w:rPr>
          <w:b/>
          <w:bCs/>
        </w:rPr>
        <w:t xml:space="preserve"> </w:t>
      </w:r>
      <w:r>
        <w:t xml:space="preserve">presented on </w:t>
      </w:r>
      <w:r>
        <w:rPr>
          <w:b/>
          <w:bCs/>
        </w:rPr>
        <w:t>12 October 2013</w:t>
      </w:r>
      <w:r>
        <w:t xml:space="preserve"> its new </w:t>
      </w:r>
      <w:hyperlink r:id="rId43" w:history="1">
        <w:proofErr w:type="spellStart"/>
        <w:r>
          <w:rPr>
            <w:rStyle w:val="Hyperlink"/>
          </w:rPr>
          <w:t>programme</w:t>
        </w:r>
        <w:proofErr w:type="spellEnd"/>
      </w:hyperlink>
      <w:r>
        <w:t xml:space="preserve"> featuring a discussion with </w:t>
      </w:r>
      <w:r>
        <w:rPr>
          <w:b/>
          <w:bCs/>
        </w:rPr>
        <w:t>David Klein</w:t>
      </w:r>
      <w:r>
        <w:t xml:space="preserve">, professor at California State University Northridge who has been targeted by Zionist groups for his support of the </w:t>
      </w:r>
      <w:hyperlink r:id="rId44" w:history="1">
        <w:r>
          <w:rPr>
            <w:rStyle w:val="Hyperlink"/>
          </w:rPr>
          <w:t>Boycott, Divestment and Sanctions (BDS)</w:t>
        </w:r>
      </w:hyperlink>
      <w:r>
        <w:t xml:space="preserve"> movement. The music closing the </w:t>
      </w:r>
      <w:proofErr w:type="spellStart"/>
      <w:r>
        <w:t>programme</w:t>
      </w:r>
      <w:proofErr w:type="spellEnd"/>
      <w:r>
        <w:t xml:space="preserve">, entitled </w:t>
      </w:r>
      <w:r>
        <w:rPr>
          <w:i/>
          <w:iCs/>
        </w:rPr>
        <w:t>They’re Building a Wall</w:t>
      </w:r>
      <w:r>
        <w:t xml:space="preserve">, was performed by the Jewish American folksinger </w:t>
      </w:r>
      <w:r>
        <w:rPr>
          <w:b/>
          <w:bCs/>
        </w:rPr>
        <w:t xml:space="preserve">David </w:t>
      </w:r>
      <w:proofErr w:type="spellStart"/>
      <w:r>
        <w:rPr>
          <w:b/>
          <w:bCs/>
        </w:rPr>
        <w:t>Rovics</w:t>
      </w:r>
      <w:proofErr w:type="spellEnd"/>
      <w:r>
        <w:t>.</w:t>
      </w:r>
    </w:p>
    <w:p w:rsidR="005A5454" w:rsidRDefault="005A5454" w:rsidP="005A5454">
      <w:pPr>
        <w:jc w:val="center"/>
      </w:pPr>
      <w:r>
        <w:br/>
      </w:r>
      <w:r>
        <w:rPr>
          <w:b/>
          <w:bCs/>
          <w:sz w:val="27"/>
          <w:szCs w:val="27"/>
          <w:u w:val="single"/>
        </w:rPr>
        <w:t>ISRAEL AND PALESTINE</w:t>
      </w:r>
    </w:p>
    <w:p w:rsidR="005A5454" w:rsidRDefault="005A5454" w:rsidP="005A5454">
      <w:pPr>
        <w:spacing w:after="240"/>
      </w:pPr>
      <w:r>
        <w:br/>
      </w:r>
      <w:hyperlink r:id="rId45" w:history="1">
        <w:r>
          <w:rPr>
            <w:rStyle w:val="Hyperlink"/>
            <w:b/>
            <w:bCs/>
          </w:rPr>
          <w:t>The Alternative Information Center (AIC)</w:t>
        </w:r>
      </w:hyperlink>
      <w:r>
        <w:t xml:space="preserve"> will organize its </w:t>
      </w:r>
      <w:hyperlink r:id="rId46" w:history="1">
        <w:r>
          <w:rPr>
            <w:rStyle w:val="Hyperlink"/>
          </w:rPr>
          <w:t>21</w:t>
        </w:r>
        <w:r>
          <w:rPr>
            <w:rStyle w:val="Hyperlink"/>
            <w:vertAlign w:val="superscript"/>
          </w:rPr>
          <w:t>st</w:t>
        </w:r>
        <w:r>
          <w:rPr>
            <w:rStyle w:val="Hyperlink"/>
          </w:rPr>
          <w:t xml:space="preserve"> international political camp</w:t>
        </w:r>
      </w:hyperlink>
      <w:r>
        <w:t xml:space="preserve"> from </w:t>
      </w:r>
      <w:r>
        <w:rPr>
          <w:b/>
          <w:bCs/>
        </w:rPr>
        <w:t>22 to 27 December 2013</w:t>
      </w:r>
      <w:r>
        <w:t xml:space="preserve">. </w:t>
      </w:r>
      <w:r>
        <w:br/>
      </w:r>
      <w:r>
        <w:br/>
      </w:r>
      <w:hyperlink r:id="rId47" w:history="1">
        <w:r>
          <w:rPr>
            <w:rStyle w:val="Hyperlink"/>
            <w:b/>
            <w:bCs/>
          </w:rPr>
          <w:t>The Emergency Water Sanitation and Hygiene group (EWASH)</w:t>
        </w:r>
      </w:hyperlink>
      <w:r>
        <w:t xml:space="preserve"> launched a new </w:t>
      </w:r>
      <w:hyperlink r:id="rId48" w:history="1">
        <w:r>
          <w:rPr>
            <w:rStyle w:val="Hyperlink"/>
          </w:rPr>
          <w:t>petition</w:t>
        </w:r>
      </w:hyperlink>
      <w:r>
        <w:t xml:space="preserve"> targeting the </w:t>
      </w:r>
      <w:r>
        <w:lastRenderedPageBreak/>
        <w:t xml:space="preserve">EU through its </w:t>
      </w:r>
      <w:hyperlink r:id="rId49" w:history="1">
        <w:r>
          <w:rPr>
            <w:rStyle w:val="Hyperlink"/>
          </w:rPr>
          <w:t>Thirsting for Justice Campaign</w:t>
        </w:r>
      </w:hyperlink>
      <w:r>
        <w:t>.</w:t>
      </w:r>
      <w:r>
        <w:br/>
      </w:r>
      <w:r>
        <w:br/>
      </w:r>
      <w:hyperlink r:id="rId50" w:history="1">
        <w:r>
          <w:rPr>
            <w:rStyle w:val="Hyperlink"/>
            <w:b/>
            <w:bCs/>
          </w:rPr>
          <w:t>The European Union Mission in Jerusalem</w:t>
        </w:r>
      </w:hyperlink>
      <w:r>
        <w:rPr>
          <w:b/>
          <w:bCs/>
        </w:rPr>
        <w:t xml:space="preserve"> </w:t>
      </w:r>
      <w:r>
        <w:t xml:space="preserve">is organizing the </w:t>
      </w:r>
      <w:hyperlink r:id="rId51" w:history="1">
        <w:r>
          <w:rPr>
            <w:rStyle w:val="Hyperlink"/>
          </w:rPr>
          <w:t>Euro-Palestinian Water film festival</w:t>
        </w:r>
      </w:hyperlink>
      <w:r>
        <w:t xml:space="preserve"> from </w:t>
      </w:r>
      <w:r>
        <w:rPr>
          <w:b/>
          <w:bCs/>
        </w:rPr>
        <w:t>21 October to 7 November 2013</w:t>
      </w:r>
      <w:r>
        <w:t xml:space="preserve"> in different Palestinian cities.</w:t>
      </w:r>
      <w:r>
        <w:br/>
      </w:r>
      <w:r>
        <w:br/>
      </w:r>
      <w:hyperlink r:id="rId52" w:history="1">
        <w:r>
          <w:rPr>
            <w:rStyle w:val="Hyperlink"/>
            <w:b/>
            <w:bCs/>
          </w:rPr>
          <w:t>The Popular Struggle Coordination Committee (PSCC)</w:t>
        </w:r>
      </w:hyperlink>
      <w:r>
        <w:t xml:space="preserve"> published the </w:t>
      </w:r>
      <w:hyperlink r:id="rId53" w:history="1">
        <w:r>
          <w:rPr>
            <w:rStyle w:val="Hyperlink"/>
          </w:rPr>
          <w:t>final statement</w:t>
        </w:r>
      </w:hyperlink>
      <w:r>
        <w:t xml:space="preserve"> of its Eighth International Conference on Nonviolent Popular Struggle entitled </w:t>
      </w:r>
      <w:r>
        <w:rPr>
          <w:i/>
          <w:iCs/>
        </w:rPr>
        <w:t xml:space="preserve">Towards the Mobilization of Popular Resistance: adopting a unified strategy. </w:t>
      </w:r>
      <w:r>
        <w:br/>
      </w:r>
      <w:r>
        <w:br/>
      </w:r>
      <w:hyperlink r:id="rId54" w:history="1">
        <w:r>
          <w:rPr>
            <w:rStyle w:val="Hyperlink"/>
            <w:b/>
            <w:bCs/>
          </w:rPr>
          <w:t>The Palestinian Center for Human Rights (PCHR)</w:t>
        </w:r>
      </w:hyperlink>
      <w:r>
        <w:t xml:space="preserve"> released on </w:t>
      </w:r>
      <w:r>
        <w:rPr>
          <w:b/>
          <w:bCs/>
        </w:rPr>
        <w:t>10 October 2013</w:t>
      </w:r>
      <w:r>
        <w:t xml:space="preserve"> its weekly </w:t>
      </w:r>
      <w:hyperlink r:id="rId55" w:history="1">
        <w:r>
          <w:rPr>
            <w:rStyle w:val="Hyperlink"/>
          </w:rPr>
          <w:t>Report on Israeli Human Rights Violations in the Occupied Palestinian Territory</w:t>
        </w:r>
      </w:hyperlink>
      <w:r>
        <w:t xml:space="preserve"> covering the period from 3 to 9 October 2013. </w:t>
      </w:r>
      <w:r>
        <w:br/>
      </w:r>
      <w:r>
        <w:br/>
      </w:r>
      <w:hyperlink r:id="rId56" w:history="1">
        <w:r>
          <w:rPr>
            <w:rStyle w:val="Hyperlink"/>
            <w:b/>
            <w:bCs/>
          </w:rPr>
          <w:t>Peace Now</w:t>
        </w:r>
      </w:hyperlink>
      <w:r>
        <w:t xml:space="preserve"> published its latest </w:t>
      </w:r>
      <w:hyperlink r:id="rId57" w:history="1">
        <w:r>
          <w:rPr>
            <w:rStyle w:val="Hyperlink"/>
          </w:rPr>
          <w:t>report</w:t>
        </w:r>
      </w:hyperlink>
      <w:r>
        <w:t xml:space="preserve"> on </w:t>
      </w:r>
      <w:r>
        <w:rPr>
          <w:b/>
          <w:bCs/>
        </w:rPr>
        <w:t>17 October 2013</w:t>
      </w:r>
      <w:r>
        <w:t xml:space="preserve"> stating there was a 70 percent increase in West Bank settlement construction in the first six months of 2013 compared to last year. </w:t>
      </w:r>
    </w:p>
    <w:p w:rsidR="005A5454" w:rsidRDefault="005A5454" w:rsidP="005A5454">
      <w:pPr>
        <w:spacing w:after="0"/>
        <w:jc w:val="center"/>
      </w:pPr>
      <w:r>
        <w:rPr>
          <w:b/>
          <w:bCs/>
          <w:sz w:val="27"/>
          <w:szCs w:val="27"/>
          <w:u w:val="single"/>
        </w:rPr>
        <w:t>UNITED NATIONS</w:t>
      </w:r>
    </w:p>
    <w:p w:rsidR="005A5454" w:rsidRDefault="005A5454" w:rsidP="005A5454">
      <w:pPr>
        <w:spacing w:after="240"/>
      </w:pPr>
      <w:r>
        <w:br/>
      </w:r>
      <w:hyperlink r:id="rId58" w:history="1">
        <w:r>
          <w:rPr>
            <w:rStyle w:val="Hyperlink"/>
            <w:b/>
            <w:bCs/>
          </w:rPr>
          <w:t>OCHA oPt</w:t>
        </w:r>
      </w:hyperlink>
      <w:r>
        <w:t xml:space="preserve"> released on </w:t>
      </w:r>
      <w:r>
        <w:rPr>
          <w:b/>
          <w:bCs/>
        </w:rPr>
        <w:t>12 October 2013</w:t>
      </w:r>
      <w:r>
        <w:t xml:space="preserve"> its latest </w:t>
      </w:r>
      <w:hyperlink r:id="rId59" w:history="1">
        <w:r>
          <w:rPr>
            <w:rStyle w:val="Hyperlink"/>
          </w:rPr>
          <w:t>Protection of Civilians report</w:t>
        </w:r>
      </w:hyperlink>
      <w:r>
        <w:t xml:space="preserve"> covering the period from 1 to 7 October 2013.</w:t>
      </w:r>
      <w:r>
        <w:br/>
      </w:r>
      <w:r>
        <w:br/>
        <w:t xml:space="preserve">The Working Group of </w:t>
      </w:r>
      <w:hyperlink r:id="rId60" w:history="1">
        <w:r>
          <w:rPr>
            <w:rStyle w:val="Hyperlink"/>
            <w:b/>
            <w:bCs/>
          </w:rPr>
          <w:t>the Committee on the Exercise of the Inalienable Rights of the Palestinian People</w:t>
        </w:r>
      </w:hyperlink>
      <w:r>
        <w:t xml:space="preserve"> is organizing an event on </w:t>
      </w:r>
      <w:r>
        <w:rPr>
          <w:b/>
          <w:bCs/>
        </w:rPr>
        <w:t>21 October 2013</w:t>
      </w:r>
      <w:r>
        <w:t xml:space="preserve"> at the United Nations, with </w:t>
      </w:r>
      <w:proofErr w:type="spellStart"/>
      <w:r>
        <w:rPr>
          <w:b/>
          <w:bCs/>
        </w:rPr>
        <w:t>Avner</w:t>
      </w:r>
      <w:proofErr w:type="spellEnd"/>
      <w:r>
        <w:rPr>
          <w:b/>
          <w:bCs/>
        </w:rPr>
        <w:t xml:space="preserve"> </w:t>
      </w:r>
      <w:proofErr w:type="spellStart"/>
      <w:r>
        <w:rPr>
          <w:b/>
          <w:bCs/>
        </w:rPr>
        <w:t>Gvaryahu</w:t>
      </w:r>
      <w:proofErr w:type="spellEnd"/>
      <w:r>
        <w:t xml:space="preserve"> from </w:t>
      </w:r>
      <w:hyperlink r:id="rId61" w:history="1">
        <w:r>
          <w:rPr>
            <w:rStyle w:val="Hyperlink"/>
            <w:b/>
            <w:bCs/>
          </w:rPr>
          <w:t>Breaking the Silence</w:t>
        </w:r>
      </w:hyperlink>
      <w:r>
        <w:rPr>
          <w:b/>
          <w:bCs/>
        </w:rPr>
        <w:t xml:space="preserve"> </w:t>
      </w:r>
      <w:r>
        <w:t>who will</w:t>
      </w:r>
      <w:r>
        <w:rPr>
          <w:b/>
          <w:bCs/>
        </w:rPr>
        <w:t xml:space="preserve"> </w:t>
      </w:r>
      <w:r>
        <w:t xml:space="preserve">present the collective testimony book, </w:t>
      </w:r>
      <w:hyperlink r:id="rId62" w:history="1">
        <w:r>
          <w:rPr>
            <w:rStyle w:val="Hyperlink"/>
            <w:i/>
            <w:iCs/>
          </w:rPr>
          <w:t>Our Harsh Logic: Israeli Soldiers' Testimonies from the Occupied Territories, 2000-2010</w:t>
        </w:r>
      </w:hyperlink>
      <w:r>
        <w:t>.</w:t>
      </w:r>
      <w:r>
        <w:br/>
      </w:r>
      <w:r>
        <w:br/>
      </w:r>
      <w:hyperlink r:id="rId63" w:history="1">
        <w:r>
          <w:rPr>
            <w:rStyle w:val="Hyperlink"/>
            <w:b/>
            <w:bCs/>
          </w:rPr>
          <w:t>The World Bank</w:t>
        </w:r>
      </w:hyperlink>
      <w:r>
        <w:rPr>
          <w:b/>
          <w:bCs/>
        </w:rPr>
        <w:t xml:space="preserve"> </w:t>
      </w:r>
      <w:r>
        <w:t xml:space="preserve">issued a new </w:t>
      </w:r>
      <w:hyperlink r:id="rId64" w:history="1">
        <w:r>
          <w:rPr>
            <w:rStyle w:val="Hyperlink"/>
          </w:rPr>
          <w:t>report</w:t>
        </w:r>
      </w:hyperlink>
      <w:r>
        <w:t xml:space="preserve"> on </w:t>
      </w:r>
      <w:r>
        <w:rPr>
          <w:b/>
          <w:bCs/>
        </w:rPr>
        <w:t>2 October 2013</w:t>
      </w:r>
      <w:r>
        <w:t xml:space="preserve"> entitled </w:t>
      </w:r>
      <w:r>
        <w:rPr>
          <w:i/>
          <w:iCs/>
        </w:rPr>
        <w:t>West Bank and Gaza Area C and the Future of the Palestinian Economy</w:t>
      </w:r>
      <w:r>
        <w:t>.</w:t>
      </w:r>
    </w:p>
    <w:p w:rsidR="005A5454" w:rsidRDefault="005A5454" w:rsidP="005A5454">
      <w:pPr>
        <w:spacing w:after="0"/>
        <w:jc w:val="center"/>
      </w:pPr>
      <w:r>
        <w:t>* * *</w:t>
      </w:r>
    </w:p>
    <w:p w:rsidR="008E13E3" w:rsidRDefault="005A5454" w:rsidP="005A5454">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226565"/>
    <w:rsid w:val="003415B4"/>
    <w:rsid w:val="003847A3"/>
    <w:rsid w:val="004862A0"/>
    <w:rsid w:val="00513BE2"/>
    <w:rsid w:val="005A3DC3"/>
    <w:rsid w:val="005A5454"/>
    <w:rsid w:val="00614F1D"/>
    <w:rsid w:val="00664BFF"/>
    <w:rsid w:val="007169D2"/>
    <w:rsid w:val="007208AA"/>
    <w:rsid w:val="008478E2"/>
    <w:rsid w:val="008E13E3"/>
    <w:rsid w:val="008F2900"/>
    <w:rsid w:val="00997981"/>
    <w:rsid w:val="009B2F7E"/>
    <w:rsid w:val="00B2530E"/>
    <w:rsid w:val="00B847B6"/>
    <w:rsid w:val="00BB17BB"/>
    <w:rsid w:val="00BB53D1"/>
    <w:rsid w:val="00C07B59"/>
    <w:rsid w:val="00C1138A"/>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802234425">
      <w:bodyDiv w:val="1"/>
      <w:marLeft w:val="0"/>
      <w:marRight w:val="0"/>
      <w:marTop w:val="0"/>
      <w:marBottom w:val="0"/>
      <w:divBdr>
        <w:top w:val="none" w:sz="0" w:space="0" w:color="auto"/>
        <w:left w:val="none" w:sz="0" w:space="0" w:color="auto"/>
        <w:bottom w:val="none" w:sz="0" w:space="0" w:color="auto"/>
        <w:right w:val="none" w:sz="0" w:space="0" w:color="auto"/>
      </w:divBdr>
    </w:div>
    <w:div w:id="887495940">
      <w:bodyDiv w:val="1"/>
      <w:marLeft w:val="0"/>
      <w:marRight w:val="0"/>
      <w:marTop w:val="0"/>
      <w:marBottom w:val="0"/>
      <w:divBdr>
        <w:top w:val="none" w:sz="0" w:space="0" w:color="auto"/>
        <w:left w:val="none" w:sz="0" w:space="0" w:color="auto"/>
        <w:bottom w:val="none" w:sz="0" w:space="0" w:color="auto"/>
        <w:right w:val="none" w:sz="0" w:space="0" w:color="auto"/>
      </w:divBdr>
    </w:div>
    <w:div w:id="1042242507">
      <w:bodyDiv w:val="1"/>
      <w:marLeft w:val="0"/>
      <w:marRight w:val="0"/>
      <w:marTop w:val="0"/>
      <w:marBottom w:val="0"/>
      <w:divBdr>
        <w:top w:val="none" w:sz="0" w:space="0" w:color="auto"/>
        <w:left w:val="none" w:sz="0" w:space="0" w:color="auto"/>
        <w:bottom w:val="none" w:sz="0" w:space="0" w:color="auto"/>
        <w:right w:val="none" w:sz="0" w:space="0" w:color="auto"/>
      </w:divBdr>
    </w:div>
    <w:div w:id="1154956598">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1766149488">
      <w:bodyDiv w:val="1"/>
      <w:marLeft w:val="0"/>
      <w:marRight w:val="0"/>
      <w:marTop w:val="0"/>
      <w:marBottom w:val="0"/>
      <w:divBdr>
        <w:top w:val="none" w:sz="0" w:space="0" w:color="auto"/>
        <w:left w:val="none" w:sz="0" w:space="0" w:color="auto"/>
        <w:bottom w:val="none" w:sz="0" w:space="0" w:color="auto"/>
        <w:right w:val="none" w:sz="0" w:space="0" w:color="auto"/>
      </w:divBdr>
    </w:div>
    <w:div w:id="1854371638">
      <w:bodyDiv w:val="1"/>
      <w:marLeft w:val="0"/>
      <w:marRight w:val="0"/>
      <w:marTop w:val="0"/>
      <w:marBottom w:val="0"/>
      <w:divBdr>
        <w:top w:val="none" w:sz="0" w:space="0" w:color="auto"/>
        <w:left w:val="none" w:sz="0" w:space="0" w:color="auto"/>
        <w:bottom w:val="none" w:sz="0" w:space="0" w:color="auto"/>
        <w:right w:val="none" w:sz="0" w:space="0" w:color="auto"/>
      </w:divBdr>
    </w:div>
    <w:div w:id="1875731976">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lahny.org/event/1088/protest-idan-raichel-self-proclaimed-israeli-propagandist-and-army-supporter" TargetMode="External"/><Relationship Id="rId18" Type="http://schemas.openxmlformats.org/officeDocument/2006/relationships/hyperlink" Target="https://www.facebook.com/photo.php?fbid=579621918740366&amp;set=oa.239223229564418&amp;type=1&amp;theater" TargetMode="External"/><Relationship Id="rId26" Type="http://schemas.openxmlformats.org/officeDocument/2006/relationships/hyperlink" Target="http://www.jccmanhattan.org/center-for-israel?page=cat-content&amp;progID=28945" TargetMode="External"/><Relationship Id="rId39" Type="http://schemas.openxmlformats.org/officeDocument/2006/relationships/hyperlink" Target="http://nyc.tolef.org/" TargetMode="External"/><Relationship Id="rId21" Type="http://schemas.openxmlformats.org/officeDocument/2006/relationships/hyperlink" Target="http://washingtonpeacecenter.net/node/10689" TargetMode="External"/><Relationship Id="rId34" Type="http://schemas.openxmlformats.org/officeDocument/2006/relationships/hyperlink" Target="http://www.dci-palestine.org/" TargetMode="External"/><Relationship Id="rId42" Type="http://schemas.openxmlformats.org/officeDocument/2006/relationships/hyperlink" Target="http://www.voiceofpalestine.ca/" TargetMode="External"/><Relationship Id="rId47" Type="http://schemas.openxmlformats.org/officeDocument/2006/relationships/hyperlink" Target="http://www.ewash.org/en/" TargetMode="External"/><Relationship Id="rId50" Type="http://schemas.openxmlformats.org/officeDocument/2006/relationships/hyperlink" Target="http://eeas.europa.eu/delegations/westbank/index_en.htm" TargetMode="External"/><Relationship Id="rId55" Type="http://schemas.openxmlformats.org/officeDocument/2006/relationships/hyperlink" Target="http://www.pchrgaza.org/portal/en/index.php?option=com_content&amp;view=article&amp;id=9857:weekly-report-on-israeli-human-rights-violations-in-the-occupied-palestinian-territory-03-09-october-2013-&amp;catid=84:weekly-2009&amp;Itemid=183" TargetMode="External"/><Relationship Id="rId63" Type="http://schemas.openxmlformats.org/officeDocument/2006/relationships/hyperlink" Target="http://www.worldbank.org/%C2%B2" TargetMode="External"/><Relationship Id="rId7" Type="http://schemas.openxmlformats.org/officeDocument/2006/relationships/hyperlink" Target="http://www.blog.paixjuste.lu/?p=7357" TargetMode="External"/><Relationship Id="rId2" Type="http://schemas.openxmlformats.org/officeDocument/2006/relationships/settings" Target="settings.xml"/><Relationship Id="rId16" Type="http://schemas.openxmlformats.org/officeDocument/2006/relationships/hyperlink" Target="http://gala.atfp.net/" TargetMode="External"/><Relationship Id="rId20" Type="http://schemas.openxmlformats.org/officeDocument/2006/relationships/hyperlink" Target="http://www.fmep.org/" TargetMode="External"/><Relationship Id="rId29" Type="http://schemas.openxmlformats.org/officeDocument/2006/relationships/hyperlink" Target="http://mondoweiss.net/forum-state-paradigm" TargetMode="External"/><Relationship Id="rId41" Type="http://schemas.openxmlformats.org/officeDocument/2006/relationships/hyperlink" Target="http://visualizingpalestine.org/infographic/Olive-Harvest" TargetMode="External"/><Relationship Id="rId54" Type="http://schemas.openxmlformats.org/officeDocument/2006/relationships/hyperlink" Target="http://www.pchrgaza.org/portal/en/" TargetMode="External"/><Relationship Id="rId62" Type="http://schemas.openxmlformats.org/officeDocument/2006/relationships/hyperlink" Target="http://www.amazon.fr/Our-Harsh-Logic-Testimonies-Territories/dp/0805095373" TargetMode="External"/><Relationship Id="rId1" Type="http://schemas.openxmlformats.org/officeDocument/2006/relationships/styles" Target="styles.xml"/><Relationship Id="rId6" Type="http://schemas.openxmlformats.org/officeDocument/2006/relationships/hyperlink" Target="http://www.blog.paixjuste.lu/?p=7357" TargetMode="External"/><Relationship Id="rId11" Type="http://schemas.openxmlformats.org/officeDocument/2006/relationships/hyperlink" Target="http://www.ipsc.ie/event/dublin-public-meeting-israel-palestine-international-law-the-icc-and-beyond-with-shawan-jabarin-and-michael-kearney" TargetMode="External"/><Relationship Id="rId24" Type="http://schemas.openxmlformats.org/officeDocument/2006/relationships/hyperlink" Target="http://www.jccmanhattan.org/center-for-israel" TargetMode="External"/><Relationship Id="rId32" Type="http://schemas.openxmlformats.org/officeDocument/2006/relationships/hyperlink" Target="http://us2.campaign-archive1.com/?u=4850389ae3e2d55804103e6af&amp;id=fea420d881&amp;e=2c2e337210" TargetMode="External"/><Relationship Id="rId37" Type="http://schemas.openxmlformats.org/officeDocument/2006/relationships/hyperlink" Target="http://variety.com/2013/biz/news/rihanna-and-other-artists-who-play-israel-feel-the-pressure-1200729050/" TargetMode="External"/><Relationship Id="rId40" Type="http://schemas.openxmlformats.org/officeDocument/2006/relationships/hyperlink" Target="http://visualizingpalestine.org/infographic/Admin-Detention" TargetMode="External"/><Relationship Id="rId45" Type="http://schemas.openxmlformats.org/officeDocument/2006/relationships/hyperlink" Target="http://www.alternativenews.org/english/" TargetMode="External"/><Relationship Id="rId53" Type="http://schemas.openxmlformats.org/officeDocument/2006/relationships/hyperlink" Target="http://bilinconference.wordpress.com/" TargetMode="External"/><Relationship Id="rId58" Type="http://schemas.openxmlformats.org/officeDocument/2006/relationships/hyperlink" Target="http://www.ochaopt.org/" TargetMode="External"/><Relationship Id="rId66" Type="http://schemas.openxmlformats.org/officeDocument/2006/relationships/theme" Target="theme/theme1.xml"/><Relationship Id="rId5" Type="http://schemas.openxmlformats.org/officeDocument/2006/relationships/hyperlink" Target="http://www.blog.paixjuste.lu/?p=7357" TargetMode="External"/><Relationship Id="rId15" Type="http://schemas.openxmlformats.org/officeDocument/2006/relationships/hyperlink" Target="http://www.americantaskforce.org/" TargetMode="External"/><Relationship Id="rId23" Type="http://schemas.openxmlformats.org/officeDocument/2006/relationships/hyperlink" Target="http://www.jccmanhattan.org/" TargetMode="External"/><Relationship Id="rId28" Type="http://schemas.openxmlformats.org/officeDocument/2006/relationships/hyperlink" Target="http://mondoweiss.net/" TargetMode="External"/><Relationship Id="rId36" Type="http://schemas.openxmlformats.org/officeDocument/2006/relationships/hyperlink" Target="http://www.bdsmovement.net/" TargetMode="External"/><Relationship Id="rId49" Type="http://schemas.openxmlformats.org/officeDocument/2006/relationships/hyperlink" Target="http://www.thirstingforjustice.org/" TargetMode="External"/><Relationship Id="rId57" Type="http://schemas.openxmlformats.org/officeDocument/2006/relationships/hyperlink" Target="http://peacenow.org.il/eng/Jan-Jun-2013" TargetMode="External"/><Relationship Id="rId61" Type="http://schemas.openxmlformats.org/officeDocument/2006/relationships/hyperlink" Target="http://www.breakingthesilence.org.il/" TargetMode="External"/><Relationship Id="rId10" Type="http://schemas.openxmlformats.org/officeDocument/2006/relationships/hyperlink" Target="http://www.ipsc.ie/" TargetMode="External"/><Relationship Id="rId19" Type="http://schemas.openxmlformats.org/officeDocument/2006/relationships/hyperlink" Target="http://new.sipa.columbia.edu/experience-sipa/events/judith-butler-and-cornel-west-in-conversation" TargetMode="External"/><Relationship Id="rId31" Type="http://schemas.openxmlformats.org/officeDocument/2006/relationships/hyperlink" Target="http://www.mecaforpeace.org/" TargetMode="External"/><Relationship Id="rId44" Type="http://schemas.openxmlformats.org/officeDocument/2006/relationships/hyperlink" Target="http://www.bdsmovement.net/" TargetMode="External"/><Relationship Id="rId52" Type="http://schemas.openxmlformats.org/officeDocument/2006/relationships/hyperlink" Target="http://www.popularstruggle.org/" TargetMode="External"/><Relationship Id="rId60" Type="http://schemas.openxmlformats.org/officeDocument/2006/relationships/hyperlink" Target="http://unispal.un.org/unispal.nsf/com.htm" TargetMode="External"/><Relationship Id="rId65" Type="http://schemas.openxmlformats.org/officeDocument/2006/relationships/fontTable" Target="fontTable.xml"/><Relationship Id="rId4" Type="http://schemas.openxmlformats.org/officeDocument/2006/relationships/hyperlink" Target="http://www.paixjuste.lu/" TargetMode="External"/><Relationship Id="rId9" Type="http://schemas.openxmlformats.org/officeDocument/2006/relationships/hyperlink" Target="http://www.eccpalestine.org/tell-your-meps-to-support-new-rules-on-israels-participation-in-eu-programs/" TargetMode="External"/><Relationship Id="rId14" Type="http://schemas.openxmlformats.org/officeDocument/2006/relationships/hyperlink" Target="http://adalahny.org/event/1087/protest-israel-philharmonic-orchestra" TargetMode="External"/><Relationship Id="rId22" Type="http://schemas.openxmlformats.org/officeDocument/2006/relationships/hyperlink" Target="https://docs.google.com/forms/d/1djUsnHOh16n9muXLQwH6KiiFaHhbtwo6kfHm24ONEfE/viewform" TargetMode="External"/><Relationship Id="rId27" Type="http://schemas.openxmlformats.org/officeDocument/2006/relationships/hyperlink" Target="http://jewishvoiceforpeace.org/" TargetMode="External"/><Relationship Id="rId30" Type="http://schemas.openxmlformats.org/officeDocument/2006/relationships/hyperlink" Target="http://mondoweiss.net/2013/10/israelpalestine-recognized-comprehensive.html" TargetMode="External"/><Relationship Id="rId35" Type="http://schemas.openxmlformats.org/officeDocument/2006/relationships/hyperlink" Target="https://www.facebook.com/events/171774193020237/" TargetMode="External"/><Relationship Id="rId43" Type="http://schemas.openxmlformats.org/officeDocument/2006/relationships/hyperlink" Target="http://www.voiceofpalestine.ca/?p=4087" TargetMode="External"/><Relationship Id="rId48" Type="http://schemas.openxmlformats.org/officeDocument/2006/relationships/hyperlink" Target="http://www.thirstingforjustice.org/?page_id=1086" TargetMode="External"/><Relationship Id="rId56" Type="http://schemas.openxmlformats.org/officeDocument/2006/relationships/hyperlink" Target="http://peacenow.org.il/eng/" TargetMode="External"/><Relationship Id="rId64" Type="http://schemas.openxmlformats.org/officeDocument/2006/relationships/hyperlink" Target="http://www-wds.worldbank.org/external/default/WDSContentServer/WDSP/IB/2013/10/03/000456286_20131003173450/Rendered/PDF/AUS29220GZ0Are030Box379840B00OUO090.pdf" TargetMode="External"/><Relationship Id="rId8" Type="http://schemas.openxmlformats.org/officeDocument/2006/relationships/hyperlink" Target="http://www.eccpalestine.org/" TargetMode="External"/><Relationship Id="rId51" Type="http://schemas.openxmlformats.org/officeDocument/2006/relationships/hyperlink" Target="https://www.facebook.com/events/177908595734345/" TargetMode="External"/><Relationship Id="rId3" Type="http://schemas.openxmlformats.org/officeDocument/2006/relationships/webSettings" Target="webSettings.xml"/><Relationship Id="rId12" Type="http://schemas.openxmlformats.org/officeDocument/2006/relationships/hyperlink" Target="http://adalahny.org/" TargetMode="External"/><Relationship Id="rId17" Type="http://schemas.openxmlformats.org/officeDocument/2006/relationships/hyperlink" Target="http://www.columbia.edu/cu/palestine/" TargetMode="External"/><Relationship Id="rId25" Type="http://schemas.openxmlformats.org/officeDocument/2006/relationships/hyperlink" Target="http://www.jccmanhattan.org/center-for-israel?page=cat-content&amp;progID=28945" TargetMode="External"/><Relationship Id="rId33" Type="http://schemas.openxmlformats.org/officeDocument/2006/relationships/hyperlink" Target="http://joshruebner.com/?page_id=687" TargetMode="External"/><Relationship Id="rId38" Type="http://schemas.openxmlformats.org/officeDocument/2006/relationships/hyperlink" Target="http://www.tolef.org/" TargetMode="External"/><Relationship Id="rId46" Type="http://schemas.openxmlformats.org/officeDocument/2006/relationships/hyperlink" Target="http://www.alternativenews.org/english/index.php/politics/activism/7042-join-aic-political-camp-22-27-december" TargetMode="External"/><Relationship Id="rId59" Type="http://schemas.openxmlformats.org/officeDocument/2006/relationships/hyperlink" Target="http://www.ochaopt.org/documents/ocha_opt_protection_of_civilians_weekly_report_2013_10_12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2017-03-03T13:54:00Z</dcterms:created>
  <dcterms:modified xsi:type="dcterms:W3CDTF">2017-03-03T13:54:00Z</dcterms:modified>
</cp:coreProperties>
</file>