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26" w:rsidRPr="00E11C26" w:rsidRDefault="00E11C26" w:rsidP="00E11C2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11C26">
        <w:rPr>
          <w:rFonts w:ascii="Times New Roman" w:eastAsia="Times New Roman" w:hAnsi="Times New Roman" w:cs="Times New Roman"/>
          <w:bCs/>
          <w:kern w:val="36"/>
          <w:sz w:val="44"/>
          <w:szCs w:val="44"/>
        </w:rPr>
        <w:t xml:space="preserve">FM </w:t>
      </w:r>
      <w:proofErr w:type="spellStart"/>
      <w:r w:rsidRPr="00E11C26">
        <w:rPr>
          <w:rFonts w:ascii="Times New Roman" w:eastAsia="Times New Roman" w:hAnsi="Times New Roman" w:cs="Times New Roman"/>
          <w:bCs/>
          <w:kern w:val="36"/>
          <w:sz w:val="44"/>
          <w:szCs w:val="44"/>
        </w:rPr>
        <w:t>Liberman</w:t>
      </w:r>
      <w:proofErr w:type="spellEnd"/>
      <w:r w:rsidRPr="00E11C26">
        <w:rPr>
          <w:rFonts w:ascii="Times New Roman" w:eastAsia="Times New Roman" w:hAnsi="Times New Roman" w:cs="Times New Roman"/>
          <w:bCs/>
          <w:kern w:val="36"/>
          <w:sz w:val="44"/>
          <w:szCs w:val="44"/>
        </w:rPr>
        <w:t xml:space="preserve"> on decision of the ICC prosecutor</w:t>
      </w:r>
    </w:p>
    <w:bookmarkEnd w:id="0"/>
    <w:p w:rsidR="00E11C26" w:rsidRPr="00E11C26" w:rsidRDefault="00E11C26" w:rsidP="00E11C26">
      <w:pPr>
        <w:spacing w:after="0" w:line="240" w:lineRule="auto"/>
        <w:outlineLvl w:val="1"/>
        <w:rPr>
          <w:rFonts w:ascii="Times New Roman" w:eastAsia="Times New Roman" w:hAnsi="Times New Roman" w:cs="Times New Roman"/>
          <w:bCs/>
          <w:sz w:val="24"/>
          <w:szCs w:val="24"/>
        </w:rPr>
      </w:pPr>
      <w:r w:rsidRPr="00E11C26">
        <w:rPr>
          <w:rFonts w:ascii="Times New Roman" w:eastAsia="Times New Roman" w:hAnsi="Times New Roman" w:cs="Times New Roman"/>
          <w:bCs/>
          <w:sz w:val="24"/>
          <w:szCs w:val="24"/>
        </w:rPr>
        <w:t>January 17, 2015</w:t>
      </w:r>
    </w:p>
    <w:p w:rsidR="00E11C26" w:rsidRPr="00E11C26" w:rsidRDefault="00E11C26" w:rsidP="00E11C26">
      <w:pPr>
        <w:spacing w:after="0" w:line="240" w:lineRule="auto"/>
        <w:outlineLvl w:val="1"/>
        <w:rPr>
          <w:rFonts w:ascii="Times New Roman" w:eastAsia="Times New Roman" w:hAnsi="Times New Roman" w:cs="Times New Roman"/>
          <w:bCs/>
          <w:sz w:val="24"/>
          <w:szCs w:val="24"/>
        </w:rPr>
      </w:pPr>
      <w:r w:rsidRPr="00E11C26">
        <w:rPr>
          <w:rFonts w:ascii="Times New Roman" w:eastAsia="Times New Roman" w:hAnsi="Times New Roman" w:cs="Times New Roman"/>
          <w:bCs/>
          <w:sz w:val="24"/>
          <w:szCs w:val="24"/>
        </w:rPr>
        <w:t>Israel Ministry of Foreign Affairs</w:t>
      </w:r>
    </w:p>
    <w:p w:rsidR="00E11C26" w:rsidRPr="00E11C26" w:rsidRDefault="00E11C26" w:rsidP="00E11C26">
      <w:pPr>
        <w:spacing w:after="0" w:line="240" w:lineRule="auto"/>
        <w:outlineLvl w:val="1"/>
        <w:rPr>
          <w:rFonts w:ascii="Times New Roman" w:eastAsia="Times New Roman" w:hAnsi="Times New Roman" w:cs="Times New Roman"/>
          <w:bCs/>
          <w:sz w:val="24"/>
          <w:szCs w:val="24"/>
        </w:rPr>
      </w:pPr>
      <w:r w:rsidRPr="00E11C26">
        <w:rPr>
          <w:rFonts w:ascii="Times New Roman" w:eastAsia="Times New Roman" w:hAnsi="Times New Roman" w:cs="Times New Roman"/>
          <w:bCs/>
          <w:sz w:val="24"/>
          <w:szCs w:val="24"/>
        </w:rPr>
        <w:t>http://mfa.gov.il/MFA/PressRoom/2015/Pages/FM-Liberman-on-decision-of-the-ICC-prosecutor-16-Jan-2015.aspx</w:t>
      </w:r>
    </w:p>
    <w:p w:rsidR="00E11C26" w:rsidRDefault="00E11C26" w:rsidP="00E11C26">
      <w:pPr>
        <w:spacing w:after="0" w:line="240" w:lineRule="auto"/>
        <w:rPr>
          <w:rFonts w:ascii="Times New Roman" w:eastAsia="Times New Roman" w:hAnsi="Times New Roman" w:cs="Times New Roman"/>
          <w:sz w:val="24"/>
          <w:szCs w:val="24"/>
        </w:rPr>
      </w:pPr>
    </w:p>
    <w:p w:rsidR="00E11C26" w:rsidRPr="00E11C26" w:rsidRDefault="00E11C26" w:rsidP="00E11C26">
      <w:pPr>
        <w:spacing w:after="0" w:line="240" w:lineRule="auto"/>
        <w:rPr>
          <w:rFonts w:ascii="Times New Roman" w:eastAsia="Times New Roman" w:hAnsi="Times New Roman" w:cs="Times New Roman"/>
          <w:sz w:val="24"/>
          <w:szCs w:val="24"/>
        </w:rPr>
      </w:pPr>
      <w:r w:rsidRPr="00E11C26">
        <w:rPr>
          <w:rFonts w:ascii="Times New Roman" w:eastAsia="Times New Roman" w:hAnsi="Times New Roman" w:cs="Times New Roman"/>
          <w:sz w:val="24"/>
          <w:szCs w:val="24"/>
        </w:rPr>
        <w:t>The decision by the International Criminal Court in The Hague is a disgraceful decision whose sole purpose is to harm Israel's ability to defend itself against terrorism.</w:t>
      </w:r>
    </w:p>
    <w:p w:rsidR="00E11C26" w:rsidRPr="00E11C26" w:rsidRDefault="00E11C26" w:rsidP="00E11C26">
      <w:pPr>
        <w:spacing w:after="0" w:line="240" w:lineRule="auto"/>
        <w:rPr>
          <w:rFonts w:ascii="Times New Roman" w:eastAsia="Times New Roman" w:hAnsi="Times New Roman" w:cs="Times New Roman"/>
          <w:sz w:val="24"/>
          <w:szCs w:val="24"/>
        </w:rPr>
      </w:pPr>
      <w:r w:rsidRPr="00E11C26">
        <w:rPr>
          <w:rFonts w:ascii="Times New Roman" w:eastAsia="Times New Roman" w:hAnsi="Times New Roman" w:cs="Times New Roman"/>
          <w:sz w:val="24"/>
          <w:szCs w:val="24"/>
        </w:rPr>
        <w:br/>
        <w:t xml:space="preserve">In response to the </w:t>
      </w:r>
      <w:hyperlink r:id="rId4" w:tgtFrame="_blank" w:history="1">
        <w:r w:rsidRPr="00E11C26">
          <w:rPr>
            <w:rFonts w:ascii="Times New Roman" w:eastAsia="Times New Roman" w:hAnsi="Times New Roman" w:cs="Times New Roman"/>
            <w:color w:val="0000FF"/>
            <w:sz w:val="24"/>
            <w:szCs w:val="24"/>
            <w:u w:val="single"/>
          </w:rPr>
          <w:t>decision by the International Criminal Court in The Hague</w:t>
        </w:r>
      </w:hyperlink>
      <w:r w:rsidRPr="00E11C26">
        <w:rPr>
          <w:rFonts w:ascii="Times New Roman" w:eastAsia="Times New Roman" w:hAnsi="Times New Roman" w:cs="Times New Roman"/>
          <w:sz w:val="24"/>
          <w:szCs w:val="24"/>
        </w:rPr>
        <w:t xml:space="preserve">, Foreign Minister Avigdor </w:t>
      </w:r>
      <w:proofErr w:type="spellStart"/>
      <w:r w:rsidRPr="00E11C26">
        <w:rPr>
          <w:rFonts w:ascii="Times New Roman" w:eastAsia="Times New Roman" w:hAnsi="Times New Roman" w:cs="Times New Roman"/>
          <w:sz w:val="24"/>
          <w:szCs w:val="24"/>
        </w:rPr>
        <w:t>Liberman</w:t>
      </w:r>
      <w:proofErr w:type="spellEnd"/>
      <w:r w:rsidRPr="00E11C26">
        <w:rPr>
          <w:rFonts w:ascii="Times New Roman" w:eastAsia="Times New Roman" w:hAnsi="Times New Roman" w:cs="Times New Roman"/>
          <w:sz w:val="24"/>
          <w:szCs w:val="24"/>
        </w:rPr>
        <w:t xml:space="preserve"> stated that this is a disgraceful decision whose sole purpose is to harm Israel's ability to defend itself against terrorism.</w:t>
      </w:r>
      <w:r w:rsidRPr="00E11C26">
        <w:rPr>
          <w:rFonts w:ascii="Times New Roman" w:eastAsia="Times New Roman" w:hAnsi="Times New Roman" w:cs="Times New Roman"/>
          <w:sz w:val="24"/>
          <w:szCs w:val="24"/>
        </w:rPr>
        <w:br/>
      </w:r>
      <w:r w:rsidRPr="00E11C26">
        <w:rPr>
          <w:rFonts w:ascii="Times New Roman" w:eastAsia="Times New Roman" w:hAnsi="Times New Roman" w:cs="Times New Roman"/>
          <w:sz w:val="24"/>
          <w:szCs w:val="24"/>
        </w:rPr>
        <w:br/>
        <w:t xml:space="preserve">According to FM </w:t>
      </w:r>
      <w:proofErr w:type="spellStart"/>
      <w:r w:rsidRPr="00E11C26">
        <w:rPr>
          <w:rFonts w:ascii="Times New Roman" w:eastAsia="Times New Roman" w:hAnsi="Times New Roman" w:cs="Times New Roman"/>
          <w:sz w:val="24"/>
          <w:szCs w:val="24"/>
        </w:rPr>
        <w:t>Liberman</w:t>
      </w:r>
      <w:proofErr w:type="spellEnd"/>
      <w:r w:rsidRPr="00E11C26">
        <w:rPr>
          <w:rFonts w:ascii="Times New Roman" w:eastAsia="Times New Roman" w:hAnsi="Times New Roman" w:cs="Times New Roman"/>
          <w:sz w:val="24"/>
          <w:szCs w:val="24"/>
        </w:rPr>
        <w:t xml:space="preserve">, that same court which after 200,000 people killed in Syria did not see fit to intervene, or in Libya or elsewhere, has seen fit to "examine" the most moral army in the world, in a decision based entirely on anti-Israeli political motives. Even the seeming even-handedness whereby both sides will be "examined" comes merely to cloak the aim of maligning Israel. It is clearly impossible to place in the same equation the IDF, which does everything to prevent harm to innocent people, and the terror organizations which fire from within civilian population centers in order to harm civilians. "We cannot accept this, and I will recommend that Israel not cooperate with this 'examination'," said </w:t>
      </w:r>
      <w:proofErr w:type="spellStart"/>
      <w:r w:rsidRPr="00E11C26">
        <w:rPr>
          <w:rFonts w:ascii="Times New Roman" w:eastAsia="Times New Roman" w:hAnsi="Times New Roman" w:cs="Times New Roman"/>
          <w:sz w:val="24"/>
          <w:szCs w:val="24"/>
        </w:rPr>
        <w:t>Liberman</w:t>
      </w:r>
      <w:proofErr w:type="spellEnd"/>
      <w:r w:rsidRPr="00E11C26">
        <w:rPr>
          <w:rFonts w:ascii="Times New Roman" w:eastAsia="Times New Roman" w:hAnsi="Times New Roman" w:cs="Times New Roman"/>
          <w:sz w:val="24"/>
          <w:szCs w:val="24"/>
        </w:rPr>
        <w:t>.</w:t>
      </w:r>
      <w:r w:rsidRPr="00E11C26">
        <w:rPr>
          <w:rFonts w:ascii="Times New Roman" w:eastAsia="Times New Roman" w:hAnsi="Times New Roman" w:cs="Times New Roman"/>
          <w:sz w:val="24"/>
          <w:szCs w:val="24"/>
        </w:rPr>
        <w:br/>
      </w:r>
      <w:r w:rsidRPr="00E11C26">
        <w:rPr>
          <w:rFonts w:ascii="Times New Roman" w:eastAsia="Times New Roman" w:hAnsi="Times New Roman" w:cs="Times New Roman"/>
          <w:sz w:val="24"/>
          <w:szCs w:val="24"/>
        </w:rPr>
        <w:br/>
        <w:t xml:space="preserve">FM </w:t>
      </w:r>
      <w:proofErr w:type="spellStart"/>
      <w:r w:rsidRPr="00E11C26">
        <w:rPr>
          <w:rFonts w:ascii="Times New Roman" w:eastAsia="Times New Roman" w:hAnsi="Times New Roman" w:cs="Times New Roman"/>
          <w:sz w:val="24"/>
          <w:szCs w:val="24"/>
        </w:rPr>
        <w:t>Liberman</w:t>
      </w:r>
      <w:proofErr w:type="spellEnd"/>
      <w:r w:rsidRPr="00E11C26">
        <w:rPr>
          <w:rFonts w:ascii="Times New Roman" w:eastAsia="Times New Roman" w:hAnsi="Times New Roman" w:cs="Times New Roman"/>
          <w:sz w:val="24"/>
          <w:szCs w:val="24"/>
        </w:rPr>
        <w:t xml:space="preserve"> added that Israel will act on the international arena to disband this court which represents hypocrisy and encourages terrorism.</w:t>
      </w:r>
    </w:p>
    <w:p w:rsidR="00893A81" w:rsidRPr="00E11C26" w:rsidRDefault="00893A81">
      <w:pPr>
        <w:rPr>
          <w:sz w:val="24"/>
          <w:szCs w:val="24"/>
        </w:rPr>
      </w:pPr>
    </w:p>
    <w:sectPr w:rsidR="00893A81" w:rsidRPr="00E1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6"/>
    <w:rsid w:val="00893A81"/>
    <w:rsid w:val="00E1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EF44D-F410-412F-815B-ED0D37F3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1C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1C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1C26"/>
    <w:rPr>
      <w:rFonts w:ascii="Times New Roman" w:eastAsia="Times New Roman" w:hAnsi="Times New Roman" w:cs="Times New Roman"/>
      <w:b/>
      <w:bCs/>
      <w:sz w:val="36"/>
      <w:szCs w:val="36"/>
    </w:rPr>
  </w:style>
  <w:style w:type="character" w:customStyle="1" w:styleId="enlargeimgbox">
    <w:name w:val="enlargeimgbox"/>
    <w:basedOn w:val="DefaultParagraphFont"/>
    <w:rsid w:val="00E11C26"/>
  </w:style>
  <w:style w:type="character" w:styleId="Hyperlink">
    <w:name w:val="Hyperlink"/>
    <w:basedOn w:val="DefaultParagraphFont"/>
    <w:uiPriority w:val="99"/>
    <w:semiHidden/>
    <w:unhideWhenUsed/>
    <w:rsid w:val="00E11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34304">
      <w:bodyDiv w:val="1"/>
      <w:marLeft w:val="0"/>
      <w:marRight w:val="0"/>
      <w:marTop w:val="0"/>
      <w:marBottom w:val="0"/>
      <w:divBdr>
        <w:top w:val="none" w:sz="0" w:space="0" w:color="auto"/>
        <w:left w:val="none" w:sz="0" w:space="0" w:color="auto"/>
        <w:bottom w:val="none" w:sz="0" w:space="0" w:color="auto"/>
        <w:right w:val="none" w:sz="0" w:space="0" w:color="auto"/>
      </w:divBdr>
      <w:divsChild>
        <w:div w:id="1533687052">
          <w:marLeft w:val="0"/>
          <w:marRight w:val="0"/>
          <w:marTop w:val="0"/>
          <w:marBottom w:val="0"/>
          <w:divBdr>
            <w:top w:val="none" w:sz="0" w:space="0" w:color="auto"/>
            <w:left w:val="none" w:sz="0" w:space="0" w:color="auto"/>
            <w:bottom w:val="none" w:sz="0" w:space="0" w:color="auto"/>
            <w:right w:val="none" w:sz="0" w:space="0" w:color="auto"/>
          </w:divBdr>
        </w:div>
        <w:div w:id="406849529">
          <w:marLeft w:val="0"/>
          <w:marRight w:val="0"/>
          <w:marTop w:val="0"/>
          <w:marBottom w:val="0"/>
          <w:divBdr>
            <w:top w:val="none" w:sz="0" w:space="0" w:color="auto"/>
            <w:left w:val="none" w:sz="0" w:space="0" w:color="auto"/>
            <w:bottom w:val="none" w:sz="0" w:space="0" w:color="auto"/>
            <w:right w:val="none" w:sz="0" w:space="0" w:color="auto"/>
          </w:divBdr>
        </w:div>
        <w:div w:id="1483111974">
          <w:marLeft w:val="0"/>
          <w:marRight w:val="0"/>
          <w:marTop w:val="0"/>
          <w:marBottom w:val="0"/>
          <w:divBdr>
            <w:top w:val="none" w:sz="0" w:space="0" w:color="auto"/>
            <w:left w:val="none" w:sz="0" w:space="0" w:color="auto"/>
            <w:bottom w:val="none" w:sz="0" w:space="0" w:color="auto"/>
            <w:right w:val="none" w:sz="0" w:space="0" w:color="auto"/>
          </w:divBdr>
          <w:divsChild>
            <w:div w:id="2132361550">
              <w:marLeft w:val="0"/>
              <w:marRight w:val="0"/>
              <w:marTop w:val="0"/>
              <w:marBottom w:val="0"/>
              <w:divBdr>
                <w:top w:val="none" w:sz="0" w:space="0" w:color="auto"/>
                <w:left w:val="none" w:sz="0" w:space="0" w:color="auto"/>
                <w:bottom w:val="none" w:sz="0" w:space="0" w:color="auto"/>
                <w:right w:val="none" w:sz="0" w:space="0" w:color="auto"/>
              </w:divBdr>
              <w:divsChild>
                <w:div w:id="14865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272">
          <w:marLeft w:val="0"/>
          <w:marRight w:val="0"/>
          <w:marTop w:val="0"/>
          <w:marBottom w:val="0"/>
          <w:divBdr>
            <w:top w:val="none" w:sz="0" w:space="0" w:color="auto"/>
            <w:left w:val="none" w:sz="0" w:space="0" w:color="auto"/>
            <w:bottom w:val="none" w:sz="0" w:space="0" w:color="auto"/>
            <w:right w:val="none" w:sz="0" w:space="0" w:color="auto"/>
          </w:divBdr>
          <w:divsChild>
            <w:div w:id="174850273">
              <w:marLeft w:val="0"/>
              <w:marRight w:val="0"/>
              <w:marTop w:val="0"/>
              <w:marBottom w:val="0"/>
              <w:divBdr>
                <w:top w:val="none" w:sz="0" w:space="0" w:color="auto"/>
                <w:left w:val="none" w:sz="0" w:space="0" w:color="auto"/>
                <w:bottom w:val="none" w:sz="0" w:space="0" w:color="auto"/>
                <w:right w:val="none" w:sz="0" w:space="0" w:color="auto"/>
              </w:divBdr>
              <w:divsChild>
                <w:div w:id="894588877">
                  <w:marLeft w:val="0"/>
                  <w:marRight w:val="0"/>
                  <w:marTop w:val="0"/>
                  <w:marBottom w:val="0"/>
                  <w:divBdr>
                    <w:top w:val="none" w:sz="0" w:space="0" w:color="auto"/>
                    <w:left w:val="none" w:sz="0" w:space="0" w:color="auto"/>
                    <w:bottom w:val="none" w:sz="0" w:space="0" w:color="auto"/>
                    <w:right w:val="none" w:sz="0" w:space="0" w:color="auto"/>
                  </w:divBdr>
                  <w:divsChild>
                    <w:div w:id="926110590">
                      <w:marLeft w:val="0"/>
                      <w:marRight w:val="0"/>
                      <w:marTop w:val="0"/>
                      <w:marBottom w:val="0"/>
                      <w:divBdr>
                        <w:top w:val="none" w:sz="0" w:space="0" w:color="auto"/>
                        <w:left w:val="none" w:sz="0" w:space="0" w:color="auto"/>
                        <w:bottom w:val="none" w:sz="0" w:space="0" w:color="auto"/>
                        <w:right w:val="none" w:sz="0" w:space="0" w:color="auto"/>
                      </w:divBdr>
                      <w:divsChild>
                        <w:div w:id="931475557">
                          <w:marLeft w:val="0"/>
                          <w:marRight w:val="0"/>
                          <w:marTop w:val="0"/>
                          <w:marBottom w:val="0"/>
                          <w:divBdr>
                            <w:top w:val="none" w:sz="0" w:space="0" w:color="auto"/>
                            <w:left w:val="none" w:sz="0" w:space="0" w:color="auto"/>
                            <w:bottom w:val="none" w:sz="0" w:space="0" w:color="auto"/>
                            <w:right w:val="none" w:sz="0" w:space="0" w:color="auto"/>
                          </w:divBdr>
                          <w:divsChild>
                            <w:div w:id="3678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press%20and%20media/press%20releases/Pages/pr10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2017-10-08T14:41:00Z</dcterms:created>
  <dcterms:modified xsi:type="dcterms:W3CDTF">2017-10-08T14:43:00Z</dcterms:modified>
</cp:coreProperties>
</file>