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1205BD" w:rsidRDefault="007D1952">
      <w:pPr>
        <w:rPr>
          <w:rFonts w:cs="Times New Roman"/>
          <w:sz w:val="40"/>
          <w:szCs w:val="40"/>
        </w:rPr>
      </w:pPr>
      <w:bookmarkStart w:id="0" w:name="_GoBack"/>
      <w:r w:rsidRPr="001205BD">
        <w:rPr>
          <w:rFonts w:cs="Times New Roman"/>
          <w:sz w:val="40"/>
          <w:szCs w:val="40"/>
        </w:rPr>
        <w:t>PA complains to ICC over Israeli construction in E1</w:t>
      </w:r>
    </w:p>
    <w:bookmarkEnd w:id="0"/>
    <w:p w:rsidR="001205BD" w:rsidRPr="001205BD" w:rsidRDefault="001205BD" w:rsidP="001205BD">
      <w:pPr>
        <w:spacing w:after="0" w:line="240" w:lineRule="auto"/>
        <w:rPr>
          <w:rFonts w:cs="Times New Roman"/>
          <w:szCs w:val="24"/>
        </w:rPr>
      </w:pPr>
      <w:r w:rsidRPr="001205BD">
        <w:rPr>
          <w:rFonts w:cs="Times New Roman"/>
          <w:szCs w:val="24"/>
        </w:rPr>
        <w:t>March 2, 2020</w:t>
      </w:r>
    </w:p>
    <w:p w:rsidR="001205BD" w:rsidRPr="001205BD" w:rsidRDefault="001205BD" w:rsidP="001205BD">
      <w:pPr>
        <w:spacing w:after="0" w:line="240" w:lineRule="auto"/>
        <w:rPr>
          <w:rFonts w:cs="Times New Roman"/>
          <w:color w:val="333333"/>
          <w:szCs w:val="24"/>
        </w:rPr>
      </w:pPr>
      <w:r w:rsidRPr="001205BD">
        <w:rPr>
          <w:rFonts w:cs="Times New Roman"/>
          <w:color w:val="333333"/>
          <w:szCs w:val="24"/>
        </w:rPr>
        <w:t xml:space="preserve">By </w:t>
      </w:r>
      <w:proofErr w:type="spellStart"/>
      <w:r w:rsidRPr="001205BD">
        <w:rPr>
          <w:rFonts w:cs="Times New Roman"/>
          <w:color w:val="333333"/>
          <w:szCs w:val="24"/>
        </w:rPr>
        <w:t>Elad</w:t>
      </w:r>
      <w:proofErr w:type="spellEnd"/>
      <w:r w:rsidRPr="001205BD">
        <w:rPr>
          <w:rFonts w:cs="Times New Roman"/>
          <w:color w:val="333333"/>
          <w:szCs w:val="24"/>
        </w:rPr>
        <w:t xml:space="preserve"> </w:t>
      </w:r>
      <w:proofErr w:type="spellStart"/>
      <w:r w:rsidRPr="001205BD">
        <w:rPr>
          <w:rFonts w:cs="Times New Roman"/>
          <w:color w:val="333333"/>
          <w:szCs w:val="24"/>
        </w:rPr>
        <w:t>Benari</w:t>
      </w:r>
      <w:proofErr w:type="spellEnd"/>
    </w:p>
    <w:p w:rsidR="001205BD" w:rsidRPr="001205BD" w:rsidRDefault="001205BD" w:rsidP="001205BD">
      <w:pPr>
        <w:spacing w:after="0" w:line="240" w:lineRule="auto"/>
        <w:rPr>
          <w:rFonts w:cs="Times New Roman"/>
          <w:color w:val="333333"/>
          <w:szCs w:val="24"/>
        </w:rPr>
      </w:pPr>
      <w:r w:rsidRPr="001205BD">
        <w:rPr>
          <w:rFonts w:cs="Times New Roman"/>
          <w:color w:val="333333"/>
          <w:szCs w:val="24"/>
        </w:rPr>
        <w:t xml:space="preserve">Arutz </w:t>
      </w:r>
      <w:proofErr w:type="spellStart"/>
      <w:r w:rsidRPr="001205BD">
        <w:rPr>
          <w:rFonts w:cs="Times New Roman"/>
          <w:color w:val="333333"/>
          <w:szCs w:val="24"/>
        </w:rPr>
        <w:t>Sheva</w:t>
      </w:r>
      <w:proofErr w:type="spellEnd"/>
    </w:p>
    <w:p w:rsidR="001205BD" w:rsidRPr="001205BD" w:rsidRDefault="001205BD" w:rsidP="001205BD">
      <w:pPr>
        <w:spacing w:after="0" w:line="240" w:lineRule="auto"/>
        <w:rPr>
          <w:rFonts w:cs="Times New Roman"/>
          <w:szCs w:val="24"/>
        </w:rPr>
      </w:pPr>
      <w:hyperlink r:id="rId4" w:history="1">
        <w:r w:rsidRPr="001205BD">
          <w:rPr>
            <w:rStyle w:val="Hyperlink"/>
            <w:rFonts w:cs="Times New Roman"/>
            <w:szCs w:val="24"/>
          </w:rPr>
          <w:t>http://www.israelnationalnews.com/News/News.aspx/276680</w:t>
        </w:r>
      </w:hyperlink>
    </w:p>
    <w:p w:rsidR="001205BD" w:rsidRDefault="001205BD" w:rsidP="001205BD">
      <w:pPr>
        <w:rPr>
          <w:rFonts w:cs="Times New Roman"/>
          <w:szCs w:val="24"/>
        </w:rPr>
      </w:pPr>
    </w:p>
    <w:p w:rsidR="001205BD" w:rsidRPr="001205BD" w:rsidRDefault="001205BD" w:rsidP="001205BD">
      <w:pPr>
        <w:rPr>
          <w:rFonts w:cs="Times New Roman"/>
          <w:szCs w:val="24"/>
        </w:rPr>
      </w:pPr>
      <w:r w:rsidRPr="001205BD">
        <w:rPr>
          <w:rFonts w:cs="Times New Roman"/>
          <w:szCs w:val="24"/>
        </w:rPr>
        <w:t>The Palestinian Authority (PA) on Sunday said that it has referred Israel's latest “settlement expansion plan” to the International Criminal Court (ICC), the Xinhua news agency reports.</w:t>
      </w:r>
    </w:p>
    <w:p w:rsidR="001205BD" w:rsidRPr="001205BD" w:rsidRDefault="001205BD" w:rsidP="001205BD">
      <w:pPr>
        <w:rPr>
          <w:rFonts w:cs="Times New Roman"/>
          <w:szCs w:val="24"/>
        </w:rPr>
      </w:pPr>
    </w:p>
    <w:p w:rsidR="001205BD" w:rsidRPr="001205BD" w:rsidRDefault="001205BD" w:rsidP="001205BD">
      <w:pPr>
        <w:rPr>
          <w:rFonts w:cs="Times New Roman"/>
          <w:szCs w:val="24"/>
        </w:rPr>
      </w:pPr>
      <w:r w:rsidRPr="001205BD">
        <w:rPr>
          <w:rFonts w:cs="Times New Roman"/>
          <w:szCs w:val="24"/>
        </w:rPr>
        <w:t>Saeb Erekat, secretary general of the Palestine Liberation Organization (PLO), told reporters in Ramallah that the recently announced Israeli plan to build new housing units in eastern Jerusalem had been reported to the ICC.</w:t>
      </w:r>
    </w:p>
    <w:p w:rsidR="001205BD" w:rsidRPr="001205BD" w:rsidRDefault="001205BD" w:rsidP="001205BD">
      <w:pPr>
        <w:rPr>
          <w:rFonts w:cs="Times New Roman"/>
          <w:szCs w:val="24"/>
        </w:rPr>
      </w:pPr>
    </w:p>
    <w:p w:rsidR="001205BD" w:rsidRPr="001205BD" w:rsidRDefault="001205BD" w:rsidP="001205BD">
      <w:pPr>
        <w:rPr>
          <w:rFonts w:cs="Times New Roman"/>
          <w:szCs w:val="24"/>
        </w:rPr>
      </w:pPr>
      <w:r w:rsidRPr="001205BD">
        <w:rPr>
          <w:rFonts w:cs="Times New Roman"/>
          <w:szCs w:val="24"/>
        </w:rPr>
        <w:t>The PA is not interested in "revenge, but interested in finding justice" and halting the settlement activity, he added.</w:t>
      </w:r>
    </w:p>
    <w:p w:rsidR="001205BD" w:rsidRPr="001205BD" w:rsidRDefault="001205BD" w:rsidP="001205BD">
      <w:pPr>
        <w:rPr>
          <w:rFonts w:cs="Times New Roman"/>
          <w:szCs w:val="24"/>
        </w:rPr>
      </w:pPr>
    </w:p>
    <w:p w:rsidR="001205BD" w:rsidRPr="001205BD" w:rsidRDefault="001205BD" w:rsidP="001205BD">
      <w:pPr>
        <w:rPr>
          <w:rFonts w:cs="Times New Roman"/>
          <w:szCs w:val="24"/>
        </w:rPr>
      </w:pPr>
      <w:r w:rsidRPr="001205BD">
        <w:rPr>
          <w:rFonts w:cs="Times New Roman"/>
          <w:szCs w:val="24"/>
        </w:rPr>
        <w:t xml:space="preserve">Prime Minister Binyamin Netanyahu announced last week that he would advance a plan to build 3,500 new housing units in E1 near </w:t>
      </w:r>
      <w:proofErr w:type="spellStart"/>
      <w:r w:rsidRPr="001205BD">
        <w:rPr>
          <w:rFonts w:cs="Times New Roman"/>
          <w:szCs w:val="24"/>
        </w:rPr>
        <w:t>Maaleh</w:t>
      </w:r>
      <w:proofErr w:type="spellEnd"/>
      <w:r w:rsidRPr="001205BD">
        <w:rPr>
          <w:rFonts w:cs="Times New Roman"/>
          <w:szCs w:val="24"/>
        </w:rPr>
        <w:t xml:space="preserve"> </w:t>
      </w:r>
      <w:proofErr w:type="spellStart"/>
      <w:r w:rsidRPr="001205BD">
        <w:rPr>
          <w:rFonts w:cs="Times New Roman"/>
          <w:szCs w:val="24"/>
        </w:rPr>
        <w:t>Adumim</w:t>
      </w:r>
      <w:proofErr w:type="spellEnd"/>
      <w:r w:rsidRPr="001205BD">
        <w:rPr>
          <w:rFonts w:cs="Times New Roman"/>
          <w:szCs w:val="24"/>
        </w:rPr>
        <w:t>.</w:t>
      </w:r>
    </w:p>
    <w:p w:rsidR="001205BD" w:rsidRPr="001205BD" w:rsidRDefault="001205BD" w:rsidP="001205BD">
      <w:pPr>
        <w:rPr>
          <w:rFonts w:cs="Times New Roman"/>
          <w:szCs w:val="24"/>
        </w:rPr>
      </w:pPr>
    </w:p>
    <w:p w:rsidR="001205BD" w:rsidRPr="001205BD" w:rsidRDefault="001205BD" w:rsidP="001205BD">
      <w:pPr>
        <w:rPr>
          <w:rFonts w:cs="Times New Roman"/>
          <w:szCs w:val="24"/>
        </w:rPr>
      </w:pPr>
      <w:r w:rsidRPr="001205BD">
        <w:rPr>
          <w:rFonts w:cs="Times New Roman"/>
          <w:szCs w:val="24"/>
        </w:rPr>
        <w:t xml:space="preserve">PA spokesman Nabil Abu </w:t>
      </w:r>
      <w:proofErr w:type="spellStart"/>
      <w:r w:rsidRPr="001205BD">
        <w:rPr>
          <w:rFonts w:cs="Times New Roman"/>
          <w:szCs w:val="24"/>
        </w:rPr>
        <w:t>Rudeineh</w:t>
      </w:r>
      <w:proofErr w:type="spellEnd"/>
      <w:r w:rsidRPr="001205BD">
        <w:rPr>
          <w:rFonts w:cs="Times New Roman"/>
          <w:szCs w:val="24"/>
        </w:rPr>
        <w:t xml:space="preserve"> condemned the announcement on new construction in E1, saying the decision is the result of “the biased and dangerous American policy in favor of the Israeli occupation.”</w:t>
      </w:r>
    </w:p>
    <w:p w:rsidR="001205BD" w:rsidRPr="001205BD" w:rsidRDefault="001205BD" w:rsidP="001205BD">
      <w:pPr>
        <w:rPr>
          <w:rFonts w:cs="Times New Roman"/>
          <w:szCs w:val="24"/>
        </w:rPr>
      </w:pPr>
    </w:p>
    <w:p w:rsidR="001205BD" w:rsidRPr="001205BD" w:rsidRDefault="001205BD" w:rsidP="001205BD">
      <w:pPr>
        <w:rPr>
          <w:rFonts w:cs="Times New Roman"/>
          <w:szCs w:val="24"/>
        </w:rPr>
      </w:pPr>
      <w:r w:rsidRPr="001205BD">
        <w:rPr>
          <w:rFonts w:cs="Times New Roman"/>
          <w:szCs w:val="24"/>
        </w:rPr>
        <w:t xml:space="preserve">The PA’s “foreign minister”, </w:t>
      </w:r>
      <w:proofErr w:type="spellStart"/>
      <w:r w:rsidRPr="001205BD">
        <w:rPr>
          <w:rFonts w:cs="Times New Roman"/>
          <w:szCs w:val="24"/>
        </w:rPr>
        <w:t>Riyad</w:t>
      </w:r>
      <w:proofErr w:type="spellEnd"/>
      <w:r w:rsidRPr="001205BD">
        <w:rPr>
          <w:rFonts w:cs="Times New Roman"/>
          <w:szCs w:val="24"/>
        </w:rPr>
        <w:t xml:space="preserve"> al-Maliki, warned that plans to build in E1 would destroy the prospect of a two-state solution.</w:t>
      </w:r>
    </w:p>
    <w:p w:rsidR="001205BD" w:rsidRPr="001205BD" w:rsidRDefault="001205BD" w:rsidP="001205BD">
      <w:pPr>
        <w:rPr>
          <w:rFonts w:cs="Times New Roman"/>
          <w:szCs w:val="24"/>
        </w:rPr>
      </w:pPr>
    </w:p>
    <w:p w:rsidR="001205BD" w:rsidRPr="001205BD" w:rsidRDefault="001205BD" w:rsidP="001205BD">
      <w:pPr>
        <w:rPr>
          <w:rFonts w:cs="Times New Roman"/>
          <w:szCs w:val="24"/>
        </w:rPr>
      </w:pPr>
      <w:r w:rsidRPr="001205BD">
        <w:rPr>
          <w:rFonts w:cs="Times New Roman"/>
          <w:szCs w:val="24"/>
        </w:rPr>
        <w:t>Building in E1 has been a point of contention between Israel and the PA, and also between Israel and the West which objects to Israeli construction in the area, which the West calls “occupied territory”.</w:t>
      </w:r>
    </w:p>
    <w:p w:rsidR="001205BD" w:rsidRPr="001205BD" w:rsidRDefault="001205BD" w:rsidP="001205BD">
      <w:pPr>
        <w:rPr>
          <w:rFonts w:cs="Times New Roman"/>
          <w:szCs w:val="24"/>
        </w:rPr>
      </w:pPr>
    </w:p>
    <w:p w:rsidR="001205BD" w:rsidRPr="001205BD" w:rsidRDefault="001205BD" w:rsidP="001205BD">
      <w:pPr>
        <w:rPr>
          <w:rFonts w:cs="Times New Roman"/>
          <w:szCs w:val="24"/>
        </w:rPr>
      </w:pPr>
      <w:r w:rsidRPr="001205BD">
        <w:rPr>
          <w:rFonts w:cs="Times New Roman"/>
          <w:szCs w:val="24"/>
        </w:rPr>
        <w:t>Israel approved construction in the E1 area in 2013, soon after the PA was recognized by the United Nations as a non-member observer state, in a unilateral move by PA chairman Mahmoud Abbas in violation of the Oslo Accords.</w:t>
      </w:r>
    </w:p>
    <w:p w:rsidR="001205BD" w:rsidRPr="001205BD" w:rsidRDefault="001205BD" w:rsidP="001205BD">
      <w:pPr>
        <w:rPr>
          <w:rFonts w:cs="Times New Roman"/>
          <w:szCs w:val="24"/>
        </w:rPr>
      </w:pPr>
    </w:p>
    <w:p w:rsidR="001205BD" w:rsidRPr="001205BD" w:rsidRDefault="001205BD" w:rsidP="001205BD">
      <w:pPr>
        <w:rPr>
          <w:rFonts w:cs="Times New Roman"/>
          <w:szCs w:val="24"/>
        </w:rPr>
      </w:pPr>
      <w:r w:rsidRPr="001205BD">
        <w:rPr>
          <w:rFonts w:cs="Times New Roman"/>
          <w:szCs w:val="24"/>
        </w:rPr>
        <w:lastRenderedPageBreak/>
        <w:t>Netanyahu faced international criticism after the government approved new construction in the area, and later directed the city of Jerusalem to postpone a meeting on the construction.</w:t>
      </w:r>
    </w:p>
    <w:sectPr w:rsidR="001205BD" w:rsidRPr="001205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952"/>
    <w:rsid w:val="001205BD"/>
    <w:rsid w:val="007733EE"/>
    <w:rsid w:val="007D1952"/>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AD6C6"/>
  <w15:chartTrackingRefBased/>
  <w15:docId w15:val="{FF02E37C-A75E-477E-A9FF-ACDFD0E1E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05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59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sraelnationalnews.com/News/News.aspx/2766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2020-03-02T18:09:00Z</dcterms:created>
  <dcterms:modified xsi:type="dcterms:W3CDTF">2020-03-02T18:36:00Z</dcterms:modified>
</cp:coreProperties>
</file>