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89" w:rsidRPr="004D7489" w:rsidRDefault="004D7489" w:rsidP="004D7489">
      <w:pPr>
        <w:spacing w:before="300" w:after="300" w:line="240" w:lineRule="auto"/>
        <w:outlineLvl w:val="1"/>
        <w:rPr>
          <w:rFonts w:eastAsia="Times New Roman" w:cs="Times New Roman"/>
          <w:color w:val="142233"/>
          <w:sz w:val="40"/>
          <w:szCs w:val="40"/>
        </w:rPr>
      </w:pPr>
      <w:bookmarkStart w:id="0" w:name="_GoBack"/>
      <w:r w:rsidRPr="004D7489">
        <w:rPr>
          <w:rFonts w:eastAsia="Times New Roman" w:cs="Times New Roman"/>
          <w:color w:val="142233"/>
          <w:sz w:val="40"/>
          <w:szCs w:val="40"/>
        </w:rPr>
        <w:t>UN rapporteur posted support for terror ‘icon’</w:t>
      </w:r>
    </w:p>
    <w:bookmarkEnd w:id="0"/>
    <w:p w:rsidR="002711F6" w:rsidRPr="004D7489" w:rsidRDefault="004D7489" w:rsidP="004D7489">
      <w:pPr>
        <w:spacing w:after="0" w:line="240" w:lineRule="auto"/>
        <w:rPr>
          <w:rFonts w:cs="Times New Roman"/>
          <w:szCs w:val="24"/>
        </w:rPr>
      </w:pPr>
      <w:r w:rsidRPr="004D7489">
        <w:rPr>
          <w:rFonts w:cs="Times New Roman"/>
          <w:szCs w:val="24"/>
        </w:rPr>
        <w:t>April 14, 2022</w:t>
      </w:r>
    </w:p>
    <w:p w:rsidR="004D7489" w:rsidRPr="004D7489" w:rsidRDefault="004D7489" w:rsidP="004D7489">
      <w:pPr>
        <w:spacing w:after="0" w:line="240" w:lineRule="auto"/>
        <w:rPr>
          <w:rFonts w:cs="Times New Roman"/>
          <w:szCs w:val="24"/>
        </w:rPr>
      </w:pPr>
      <w:r w:rsidRPr="004D7489">
        <w:rPr>
          <w:rFonts w:cs="Times New Roman"/>
          <w:szCs w:val="24"/>
        </w:rPr>
        <w:t>By Kirsty Buchanan</w:t>
      </w:r>
    </w:p>
    <w:p w:rsidR="004D7489" w:rsidRPr="004D7489" w:rsidRDefault="004D7489" w:rsidP="004D7489">
      <w:pPr>
        <w:spacing w:after="0" w:line="240" w:lineRule="auto"/>
        <w:rPr>
          <w:rFonts w:cs="Times New Roman"/>
          <w:szCs w:val="24"/>
        </w:rPr>
      </w:pPr>
      <w:r w:rsidRPr="004D7489">
        <w:rPr>
          <w:rFonts w:cs="Times New Roman"/>
          <w:szCs w:val="24"/>
        </w:rPr>
        <w:t>The Jewish Chronicle</w:t>
      </w:r>
    </w:p>
    <w:p w:rsidR="004D7489" w:rsidRDefault="004D7489" w:rsidP="004D7489">
      <w:pPr>
        <w:spacing w:after="0" w:line="240" w:lineRule="auto"/>
        <w:rPr>
          <w:rFonts w:cs="Times New Roman"/>
          <w:szCs w:val="24"/>
        </w:rPr>
      </w:pPr>
      <w:hyperlink r:id="rId4" w:history="1">
        <w:r w:rsidRPr="004D7489">
          <w:rPr>
            <w:rStyle w:val="Hyperlink"/>
            <w:rFonts w:cs="Times New Roman"/>
            <w:szCs w:val="24"/>
          </w:rPr>
          <w:t>https://www.thejc.com/news/world/un-rapporteur-posted-support-for-terror-icon-5wOpJTbNWvECfZ2YWwQHwH</w:t>
        </w:r>
      </w:hyperlink>
    </w:p>
    <w:p w:rsidR="004D7489" w:rsidRPr="004D7489" w:rsidRDefault="004D7489" w:rsidP="004D7489">
      <w:pPr>
        <w:spacing w:after="0" w:line="240" w:lineRule="auto"/>
        <w:rPr>
          <w:rFonts w:cs="Times New Roman"/>
          <w:szCs w:val="24"/>
        </w:rPr>
      </w:pP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t>Disturbing anti-Israel posts by the new UN Special Rapporteur for Palestine raise further questions about her suitability for the role following the controversy over her appointment last week.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t xml:space="preserve">Israel has already objected “in the strongest terms” to Italian legal expert Francesca Albanese </w:t>
      </w:r>
      <w:proofErr w:type="gramStart"/>
      <w:r w:rsidRPr="004D7489">
        <w:rPr>
          <w:color w:val="142233"/>
        </w:rPr>
        <w:t>being chosen</w:t>
      </w:r>
      <w:proofErr w:type="gramEnd"/>
      <w:r w:rsidRPr="004D7489">
        <w:rPr>
          <w:color w:val="142233"/>
        </w:rPr>
        <w:t xml:space="preserve"> for what is at least nominally a politically neutral role.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t>She has described Israel’s “occupation” as a “colonial project that has turned into apartheid”.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t xml:space="preserve">Now online investigators </w:t>
      </w:r>
      <w:proofErr w:type="spellStart"/>
      <w:r w:rsidRPr="004D7489">
        <w:rPr>
          <w:color w:val="142233"/>
        </w:rPr>
        <w:t>GnasherJew</w:t>
      </w:r>
      <w:proofErr w:type="spellEnd"/>
      <w:r w:rsidRPr="004D7489">
        <w:rPr>
          <w:color w:val="142233"/>
        </w:rPr>
        <w:t xml:space="preserve"> have uncovered further material that seems to make absurd any notion of </w:t>
      </w:r>
      <w:proofErr w:type="spellStart"/>
      <w:r w:rsidRPr="004D7489">
        <w:rPr>
          <w:color w:val="142233"/>
        </w:rPr>
        <w:t>Ms</w:t>
      </w:r>
      <w:proofErr w:type="spellEnd"/>
      <w:r w:rsidRPr="004D7489">
        <w:rPr>
          <w:color w:val="142233"/>
        </w:rPr>
        <w:t xml:space="preserve"> Albanese maintaining </w:t>
      </w:r>
      <w:proofErr w:type="gramStart"/>
      <w:r w:rsidRPr="004D7489">
        <w:rPr>
          <w:color w:val="142233"/>
        </w:rPr>
        <w:t>neutrality .</w:t>
      </w:r>
      <w:proofErr w:type="gramEnd"/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t>In one post in 2015, she celebrated terrorist Leila Khaled, a leader in the Popular Front for the Liberation of Palestine.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t xml:space="preserve">Alongside a news story on Electronic Intifada, which revealed “Palestinian resistance icon Leila Khaled” was to tour South Africa, </w:t>
      </w:r>
      <w:proofErr w:type="spellStart"/>
      <w:r w:rsidRPr="004D7489">
        <w:rPr>
          <w:color w:val="142233"/>
        </w:rPr>
        <w:t>Ms</w:t>
      </w:r>
      <w:proofErr w:type="spellEnd"/>
      <w:r w:rsidRPr="004D7489">
        <w:rPr>
          <w:color w:val="142233"/>
        </w:rPr>
        <w:t xml:space="preserve"> Albanese </w:t>
      </w:r>
      <w:proofErr w:type="gramStart"/>
      <w:r w:rsidRPr="004D7489">
        <w:rPr>
          <w:color w:val="142233"/>
        </w:rPr>
        <w:t>wrote:</w:t>
      </w:r>
      <w:proofErr w:type="gramEnd"/>
      <w:r w:rsidRPr="004D7489">
        <w:rPr>
          <w:color w:val="142233"/>
        </w:rPr>
        <w:t xml:space="preserve"> “Go Leila go!”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t xml:space="preserve">The same year, she shared a story about a border official in Latin America who drew a picture of a penis on the passport of an Israeli citizen and wrote “Viva </w:t>
      </w:r>
      <w:proofErr w:type="spellStart"/>
      <w:r w:rsidRPr="004D7489">
        <w:rPr>
          <w:color w:val="142233"/>
        </w:rPr>
        <w:t>Palestinia</w:t>
      </w:r>
      <w:proofErr w:type="spellEnd"/>
      <w:r w:rsidRPr="004D7489">
        <w:rPr>
          <w:color w:val="142233"/>
        </w:rPr>
        <w:t>”.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t xml:space="preserve">She also shared a post likening Israelis to the Nazis. It featured two pictures of soldiers. The accompanying text </w:t>
      </w:r>
      <w:proofErr w:type="gramStart"/>
      <w:r w:rsidRPr="004D7489">
        <w:rPr>
          <w:color w:val="142233"/>
        </w:rPr>
        <w:t>read:</w:t>
      </w:r>
      <w:proofErr w:type="gramEnd"/>
      <w:r w:rsidRPr="004D7489">
        <w:rPr>
          <w:color w:val="142233"/>
        </w:rPr>
        <w:t xml:space="preserve"> “In the first pic, a Nazi soldier, a dog, a man on the ground – who is a Jew. In the second pic, an Israeli soldier, a dog, a man on the ground – who is a </w:t>
      </w:r>
      <w:proofErr w:type="gramStart"/>
      <w:r w:rsidRPr="004D7489">
        <w:rPr>
          <w:color w:val="142233"/>
        </w:rPr>
        <w:t>Palestinian.</w:t>
      </w:r>
      <w:proofErr w:type="gramEnd"/>
      <w:r w:rsidRPr="004D7489">
        <w:rPr>
          <w:color w:val="142233"/>
        </w:rPr>
        <w:t>”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t xml:space="preserve">During the 2021 conflict between Israel and </w:t>
      </w:r>
      <w:proofErr w:type="gramStart"/>
      <w:r w:rsidRPr="004D7489">
        <w:rPr>
          <w:color w:val="142233"/>
        </w:rPr>
        <w:t>Hamas</w:t>
      </w:r>
      <w:proofErr w:type="gramEnd"/>
      <w:r w:rsidRPr="004D7489">
        <w:rPr>
          <w:color w:val="142233"/>
        </w:rPr>
        <w:t xml:space="preserve"> she frequently tweeted under the hashtag “No More </w:t>
      </w:r>
      <w:proofErr w:type="spellStart"/>
      <w:r w:rsidRPr="004D7489">
        <w:rPr>
          <w:color w:val="142233"/>
        </w:rPr>
        <w:t>Nakbas</w:t>
      </w:r>
      <w:proofErr w:type="spellEnd"/>
      <w:r w:rsidRPr="004D7489">
        <w:rPr>
          <w:color w:val="142233"/>
        </w:rPr>
        <w:t>” (the Arabic term for “catastrophe” used to describe the displacement of Palestinians in 1948).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t xml:space="preserve">The 2021 conflict </w:t>
      </w:r>
      <w:proofErr w:type="gramStart"/>
      <w:r w:rsidRPr="004D7489">
        <w:rPr>
          <w:color w:val="142233"/>
        </w:rPr>
        <w:t>was said to be in part sparked</w:t>
      </w:r>
      <w:proofErr w:type="gramEnd"/>
      <w:r w:rsidRPr="004D7489">
        <w:rPr>
          <w:color w:val="142233"/>
        </w:rPr>
        <w:t xml:space="preserve"> by the dispute over property in the Sheikh Jarrah area of east Jerusalem.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t xml:space="preserve">In one </w:t>
      </w:r>
      <w:proofErr w:type="gramStart"/>
      <w:r w:rsidRPr="004D7489">
        <w:rPr>
          <w:color w:val="142233"/>
        </w:rPr>
        <w:t>post</w:t>
      </w:r>
      <w:proofErr w:type="gramEnd"/>
      <w:r w:rsidRPr="004D7489">
        <w:rPr>
          <w:color w:val="142233"/>
        </w:rPr>
        <w:t xml:space="preserve"> she wrote: “If we stand alone, we are frail like the wings of a butterfly. If we stand together, our wings can unleash a revolution. #</w:t>
      </w:r>
      <w:proofErr w:type="spellStart"/>
      <w:r w:rsidRPr="004D7489">
        <w:rPr>
          <w:color w:val="142233"/>
        </w:rPr>
        <w:t>SaveSheikhJarrah</w:t>
      </w:r>
      <w:proofErr w:type="spellEnd"/>
      <w:r w:rsidRPr="004D7489">
        <w:rPr>
          <w:color w:val="142233"/>
        </w:rPr>
        <w:t xml:space="preserve"> #</w:t>
      </w:r>
      <w:proofErr w:type="spellStart"/>
      <w:r w:rsidRPr="004D7489">
        <w:rPr>
          <w:color w:val="142233"/>
        </w:rPr>
        <w:t>NoMoreNakbas</w:t>
      </w:r>
      <w:proofErr w:type="spellEnd"/>
      <w:r w:rsidRPr="004D7489">
        <w:rPr>
          <w:color w:val="142233"/>
        </w:rPr>
        <w:t>.” She claimed Israel was “indiscriminately” bombing civilian areas and said “deliberately targeting civilians… is a war crime”.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lastRenderedPageBreak/>
        <w:t xml:space="preserve">She also re-tweeted a post of a bomb-hit building during the conflict that </w:t>
      </w:r>
      <w:proofErr w:type="gramStart"/>
      <w:r w:rsidRPr="004D7489">
        <w:rPr>
          <w:color w:val="142233"/>
        </w:rPr>
        <w:t>said:</w:t>
      </w:r>
      <w:proofErr w:type="gramEnd"/>
      <w:r w:rsidRPr="004D7489">
        <w:rPr>
          <w:color w:val="142233"/>
        </w:rPr>
        <w:t xml:space="preserve"> “This is not Hiroshima 1945. This is Gaza 2021!”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t>Israel has formally objected “in the strongest terms” to the appointment of the Italian lawyer to head the UN Human Rights Council’s open-ended investigation into Israel and Palestine, arguing that she has significant bias against the Jewish state.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proofErr w:type="spellStart"/>
      <w:r w:rsidRPr="004D7489">
        <w:rPr>
          <w:color w:val="142233"/>
        </w:rPr>
        <w:t>Merav</w:t>
      </w:r>
      <w:proofErr w:type="spellEnd"/>
      <w:r w:rsidRPr="004D7489">
        <w:rPr>
          <w:color w:val="142233"/>
        </w:rPr>
        <w:t xml:space="preserve"> Marks, legal adviser for the Israeli mission to the UN in Geneva, said during the closing session of the Human Rights Council that </w:t>
      </w:r>
      <w:proofErr w:type="spellStart"/>
      <w:r w:rsidRPr="004D7489">
        <w:rPr>
          <w:color w:val="142233"/>
        </w:rPr>
        <w:t>Ms</w:t>
      </w:r>
      <w:proofErr w:type="spellEnd"/>
      <w:r w:rsidRPr="004D7489">
        <w:rPr>
          <w:color w:val="142233"/>
        </w:rPr>
        <w:t xml:space="preserve"> Albanese was “unfit” to take the role of Special Rapporteur on Palestine. He </w:t>
      </w:r>
      <w:proofErr w:type="gramStart"/>
      <w:r w:rsidRPr="004D7489">
        <w:rPr>
          <w:color w:val="142233"/>
        </w:rPr>
        <w:t>said:</w:t>
      </w:r>
      <w:proofErr w:type="gramEnd"/>
      <w:r w:rsidRPr="004D7489">
        <w:rPr>
          <w:color w:val="142233"/>
        </w:rPr>
        <w:t xml:space="preserve"> “The newly appointed special rapporteur’s opinion expressed in numerous articles, events and media outlets endlessly voicing anti-Israel libel shows that she is unfit to take up this role.”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t xml:space="preserve">He said that the appointment of </w:t>
      </w:r>
      <w:proofErr w:type="spellStart"/>
      <w:r w:rsidRPr="004D7489">
        <w:rPr>
          <w:color w:val="142233"/>
        </w:rPr>
        <w:t>Ms</w:t>
      </w:r>
      <w:proofErr w:type="spellEnd"/>
      <w:r w:rsidRPr="004D7489">
        <w:rPr>
          <w:color w:val="142233"/>
        </w:rPr>
        <w:t xml:space="preserve"> Albanese added to the “already one-sided mandate dedicated to </w:t>
      </w:r>
      <w:proofErr w:type="spellStart"/>
      <w:r w:rsidRPr="004D7489">
        <w:rPr>
          <w:color w:val="142233"/>
        </w:rPr>
        <w:t>delegitimising</w:t>
      </w:r>
      <w:proofErr w:type="spellEnd"/>
      <w:r w:rsidRPr="004D7489">
        <w:rPr>
          <w:color w:val="142233"/>
        </w:rPr>
        <w:t xml:space="preserve"> and </w:t>
      </w:r>
      <w:proofErr w:type="spellStart"/>
      <w:r w:rsidRPr="004D7489">
        <w:rPr>
          <w:color w:val="142233"/>
        </w:rPr>
        <w:t>demonising</w:t>
      </w:r>
      <w:proofErr w:type="spellEnd"/>
      <w:r w:rsidRPr="004D7489">
        <w:rPr>
          <w:color w:val="142233"/>
        </w:rPr>
        <w:t xml:space="preserve"> Israel”.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t xml:space="preserve">UN Watch highlighted that last year </w:t>
      </w:r>
      <w:proofErr w:type="spellStart"/>
      <w:r w:rsidRPr="004D7489">
        <w:rPr>
          <w:color w:val="142233"/>
        </w:rPr>
        <w:t>Ms</w:t>
      </w:r>
      <w:proofErr w:type="spellEnd"/>
      <w:r w:rsidRPr="004D7489">
        <w:rPr>
          <w:color w:val="142233"/>
        </w:rPr>
        <w:t xml:space="preserve"> Albanese moderated an event titled “Israeli Apartheid Exposed” and said she had not raised potential personal conflicts of interest in regards to her appointment to the role.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proofErr w:type="spellStart"/>
      <w:r w:rsidRPr="004D7489">
        <w:rPr>
          <w:color w:val="142233"/>
        </w:rPr>
        <w:t>Ms</w:t>
      </w:r>
      <w:proofErr w:type="spellEnd"/>
      <w:r w:rsidRPr="004D7489">
        <w:rPr>
          <w:color w:val="142233"/>
        </w:rPr>
        <w:t xml:space="preserve"> Albanese also wrote a book, called Palestinian Refugees in International Law, and spoke in a YouTube video of her support for Palestinian right of return.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proofErr w:type="spellStart"/>
      <w:r w:rsidRPr="004D7489">
        <w:rPr>
          <w:color w:val="142233"/>
        </w:rPr>
        <w:t>Ms</w:t>
      </w:r>
      <w:proofErr w:type="spellEnd"/>
      <w:r w:rsidRPr="004D7489">
        <w:rPr>
          <w:color w:val="142233"/>
        </w:rPr>
        <w:t xml:space="preserve"> Albanese replaces Canadian legal expert Michael </w:t>
      </w:r>
      <w:proofErr w:type="spellStart"/>
      <w:r w:rsidRPr="004D7489">
        <w:rPr>
          <w:color w:val="142233"/>
        </w:rPr>
        <w:t>Lynk</w:t>
      </w:r>
      <w:proofErr w:type="spellEnd"/>
      <w:r w:rsidRPr="004D7489">
        <w:rPr>
          <w:color w:val="142233"/>
        </w:rPr>
        <w:t>, who ended his six-year term as a Special Rapporteur with a report accusing Israel of apartheid.</w:t>
      </w:r>
    </w:p>
    <w:p w:rsidR="004D7489" w:rsidRPr="004D7489" w:rsidRDefault="004D7489" w:rsidP="004D7489">
      <w:pPr>
        <w:pStyle w:val="NormalWeb"/>
        <w:spacing w:before="0" w:beforeAutospacing="0" w:after="300" w:afterAutospacing="0"/>
        <w:rPr>
          <w:color w:val="142233"/>
        </w:rPr>
      </w:pPr>
      <w:r w:rsidRPr="004D7489">
        <w:rPr>
          <w:color w:val="142233"/>
        </w:rPr>
        <w:t>The </w:t>
      </w:r>
      <w:r w:rsidRPr="004D7489">
        <w:rPr>
          <w:rStyle w:val="Emphasis"/>
          <w:color w:val="142233"/>
        </w:rPr>
        <w:t>JC </w:t>
      </w:r>
      <w:r w:rsidRPr="004D7489">
        <w:rPr>
          <w:color w:val="142233"/>
        </w:rPr>
        <w:t xml:space="preserve">has approached </w:t>
      </w:r>
      <w:proofErr w:type="spellStart"/>
      <w:r w:rsidRPr="004D7489">
        <w:rPr>
          <w:color w:val="142233"/>
        </w:rPr>
        <w:t>Ms</w:t>
      </w:r>
      <w:proofErr w:type="spellEnd"/>
      <w:r w:rsidRPr="004D7489">
        <w:rPr>
          <w:color w:val="142233"/>
        </w:rPr>
        <w:t xml:space="preserve"> Albanese for comment.</w:t>
      </w:r>
    </w:p>
    <w:p w:rsidR="004D7489" w:rsidRPr="004D7489" w:rsidRDefault="004D7489" w:rsidP="004D7489">
      <w:pPr>
        <w:spacing w:line="240" w:lineRule="auto"/>
        <w:rPr>
          <w:rFonts w:cs="Times New Roman"/>
          <w:szCs w:val="24"/>
        </w:rPr>
      </w:pPr>
    </w:p>
    <w:sectPr w:rsidR="004D7489" w:rsidRPr="004D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89"/>
    <w:rsid w:val="004D7489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ED0D"/>
  <w15:chartTrackingRefBased/>
  <w15:docId w15:val="{52480507-A4E8-416C-AF85-E1DA1B92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4D748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4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D74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748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D7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jc.com/news/world/un-rapporteur-posted-support-for-terror-icon-5wOpJTbNWvECfZ2YWwQHw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2022-04-14T16:39:00Z</dcterms:created>
  <dcterms:modified xsi:type="dcterms:W3CDTF">2022-04-14T16:41:00Z</dcterms:modified>
</cp:coreProperties>
</file>