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F5E" w:rsidRPr="00643F5E" w:rsidRDefault="00227A23" w:rsidP="00643F5E">
      <w:pPr>
        <w:rPr>
          <w:rFonts w:ascii="Arial" w:hAnsi="Arial" w:cs="Arial"/>
          <w:sz w:val="28"/>
          <w:szCs w:val="28"/>
        </w:rPr>
      </w:pPr>
      <w:proofErr w:type="spellStart"/>
      <w:r>
        <w:rPr>
          <w:rFonts w:ascii="Arial" w:hAnsi="Arial" w:cs="Arial"/>
          <w:sz w:val="28"/>
          <w:szCs w:val="28"/>
        </w:rPr>
        <w:t>Roet</w:t>
      </w:r>
      <w:proofErr w:type="spellEnd"/>
      <w:r>
        <w:rPr>
          <w:rFonts w:ascii="Arial" w:hAnsi="Arial" w:cs="Arial"/>
          <w:sz w:val="28"/>
          <w:szCs w:val="28"/>
        </w:rPr>
        <w:t xml:space="preserve"> Speaks at UNRWA's 65 Anniversary C</w:t>
      </w:r>
      <w:bookmarkStart w:id="0" w:name="_GoBack"/>
      <w:bookmarkEnd w:id="0"/>
      <w:r w:rsidR="00643F5E" w:rsidRPr="00643F5E">
        <w:rPr>
          <w:rFonts w:ascii="Arial" w:hAnsi="Arial" w:cs="Arial"/>
          <w:sz w:val="28"/>
          <w:szCs w:val="28"/>
        </w:rPr>
        <w:t xml:space="preserve">onference </w:t>
      </w:r>
    </w:p>
    <w:p w:rsidR="00643F5E" w:rsidRPr="00643F5E" w:rsidRDefault="00643F5E" w:rsidP="00227A23">
      <w:pPr>
        <w:spacing w:after="0" w:line="240" w:lineRule="auto"/>
        <w:rPr>
          <w:rFonts w:ascii="Arial" w:hAnsi="Arial" w:cs="Arial"/>
          <w:sz w:val="28"/>
          <w:szCs w:val="28"/>
        </w:rPr>
      </w:pPr>
      <w:r w:rsidRPr="00643F5E">
        <w:rPr>
          <w:rFonts w:ascii="Arial" w:hAnsi="Arial" w:cs="Arial"/>
          <w:sz w:val="28"/>
          <w:szCs w:val="28"/>
        </w:rPr>
        <w:t>June 2, 2015</w:t>
      </w:r>
    </w:p>
    <w:p w:rsidR="00643F5E" w:rsidRPr="00643F5E" w:rsidRDefault="00643F5E" w:rsidP="00227A23">
      <w:pPr>
        <w:spacing w:after="0" w:line="240" w:lineRule="auto"/>
        <w:rPr>
          <w:rFonts w:ascii="Arial" w:hAnsi="Arial" w:cs="Arial"/>
          <w:sz w:val="28"/>
          <w:szCs w:val="28"/>
        </w:rPr>
      </w:pPr>
      <w:r w:rsidRPr="00643F5E">
        <w:rPr>
          <w:rFonts w:ascii="Arial" w:hAnsi="Arial" w:cs="Arial"/>
          <w:sz w:val="28"/>
          <w:szCs w:val="28"/>
        </w:rPr>
        <w:t>Permanent Mission of Israel to the UN</w:t>
      </w:r>
    </w:p>
    <w:p w:rsidR="00643F5E" w:rsidRPr="00643F5E" w:rsidRDefault="00643F5E" w:rsidP="00227A23">
      <w:pPr>
        <w:spacing w:after="0" w:line="240" w:lineRule="auto"/>
        <w:rPr>
          <w:rFonts w:ascii="Arial" w:hAnsi="Arial" w:cs="Arial"/>
          <w:sz w:val="28"/>
          <w:szCs w:val="28"/>
        </w:rPr>
      </w:pPr>
      <w:r w:rsidRPr="00643F5E">
        <w:rPr>
          <w:rFonts w:ascii="Arial" w:hAnsi="Arial" w:cs="Arial"/>
          <w:sz w:val="28"/>
          <w:szCs w:val="28"/>
        </w:rPr>
        <w:t>http://embassies.gov.il/un/statements/Pages/Amb.-Roet-speaks-at-UNRWA%27s-65-anniversary-conference.aspx</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 UNRWA has a political agenda which casts a long shadow over its humanitarian agenda </w:t>
      </w:r>
    </w:p>
    <w:p w:rsidR="00643F5E" w:rsidRPr="00643F5E" w:rsidRDefault="00643F5E" w:rsidP="00643F5E">
      <w:pPr>
        <w:rPr>
          <w:rFonts w:ascii="Arial" w:hAnsi="Arial" w:cs="Arial"/>
          <w:sz w:val="28"/>
          <w:szCs w:val="28"/>
        </w:rPr>
      </w:pPr>
      <w:r w:rsidRPr="00643F5E">
        <w:rPr>
          <w:rFonts w:ascii="Arial" w:hAnsi="Arial" w:cs="Arial"/>
          <w:sz w:val="28"/>
          <w:szCs w:val="28"/>
        </w:rPr>
        <w:t>I wish I could just describe all the ways Israel cooperates with UNRWA, and end it there.</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I wish I could sit here today and join in with the other speakers to simply thank UNRWA for all the humanitarian work it does, and leave it at that. </w:t>
      </w:r>
    </w:p>
    <w:p w:rsidR="00643F5E" w:rsidRPr="00643F5E" w:rsidRDefault="00643F5E" w:rsidP="00643F5E">
      <w:pPr>
        <w:rPr>
          <w:rFonts w:ascii="Arial" w:hAnsi="Arial" w:cs="Arial"/>
          <w:sz w:val="28"/>
          <w:szCs w:val="28"/>
        </w:rPr>
      </w:pPr>
      <w:r w:rsidRPr="00643F5E">
        <w:rPr>
          <w:rFonts w:ascii="Arial" w:hAnsi="Arial" w:cs="Arial"/>
          <w:sz w:val="28"/>
          <w:szCs w:val="28"/>
        </w:rPr>
        <w:t>However, as the saying goes, “face reality as it is, not as you wish it to be”. In reality, UNRWA has a political agenda which casts a long shadow over its humanitarian agenda.</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Make no mistake, since UNRWA was established 65 years ago, Israel has supported its important humanitarian mission, and continues to do so today. During this time, UNRWA and Israel have worked hand-in-hand to coordinate hundreds of projects that provide essential services for the Palestinian people. We also recognize UNRWA’s important contribution to the welfare of Palestinian refugees. </w:t>
      </w:r>
    </w:p>
    <w:p w:rsidR="00643F5E" w:rsidRPr="00643F5E" w:rsidRDefault="00643F5E" w:rsidP="00643F5E">
      <w:pPr>
        <w:rPr>
          <w:rFonts w:ascii="Arial" w:hAnsi="Arial" w:cs="Arial"/>
          <w:sz w:val="28"/>
          <w:szCs w:val="28"/>
        </w:rPr>
      </w:pPr>
      <w:r w:rsidRPr="00643F5E">
        <w:rPr>
          <w:rFonts w:ascii="Arial" w:hAnsi="Arial" w:cs="Arial"/>
          <w:sz w:val="28"/>
          <w:szCs w:val="28"/>
        </w:rPr>
        <w:t>Ladies and Gentlemen,</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When UNRWA was established, their mandate included hundreds of thousands of refugees. Today, UNRWA asserts responsibility for over 5 million refugees. </w:t>
      </w:r>
    </w:p>
    <w:p w:rsidR="00643F5E" w:rsidRPr="00643F5E" w:rsidRDefault="00643F5E" w:rsidP="00643F5E">
      <w:pPr>
        <w:rPr>
          <w:rFonts w:ascii="Arial" w:hAnsi="Arial" w:cs="Arial"/>
          <w:sz w:val="28"/>
          <w:szCs w:val="28"/>
        </w:rPr>
      </w:pPr>
      <w:r w:rsidRPr="00643F5E">
        <w:rPr>
          <w:rFonts w:ascii="Arial" w:hAnsi="Arial" w:cs="Arial"/>
          <w:sz w:val="28"/>
          <w:szCs w:val="28"/>
        </w:rPr>
        <w:t>How did the number of refugees increase so dramatically when the purpose of a UN agency is to decrease it?</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In 1950, the UN established the High Commissioner for Refugees to assist men, women, and children in dire situations around the world.  That agency has helped tens of millions of people restart their lives and provide a brighter future for the next generation.  </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According to the UNHCR, you lose your refugee status if you become a citizen of another country. But in the Palestinian case, this restriction does </w:t>
      </w:r>
      <w:r w:rsidRPr="00643F5E">
        <w:rPr>
          <w:rFonts w:ascii="Arial" w:hAnsi="Arial" w:cs="Arial"/>
          <w:sz w:val="28"/>
          <w:szCs w:val="28"/>
        </w:rPr>
        <w:lastRenderedPageBreak/>
        <w:t xml:space="preserve">not apply. UNRWA – </w:t>
      </w:r>
      <w:proofErr w:type="gramStart"/>
      <w:r w:rsidRPr="00643F5E">
        <w:rPr>
          <w:rFonts w:ascii="Arial" w:hAnsi="Arial" w:cs="Arial"/>
          <w:sz w:val="28"/>
          <w:szCs w:val="28"/>
        </w:rPr>
        <w:t>and  UNRWA</w:t>
      </w:r>
      <w:proofErr w:type="gramEnd"/>
      <w:r w:rsidRPr="00643F5E">
        <w:rPr>
          <w:rFonts w:ascii="Arial" w:hAnsi="Arial" w:cs="Arial"/>
          <w:sz w:val="28"/>
          <w:szCs w:val="28"/>
        </w:rPr>
        <w:t xml:space="preserve"> alone - allows refugees to pass their refugee status to their children and now grandchildren. </w:t>
      </w:r>
    </w:p>
    <w:p w:rsidR="00643F5E" w:rsidRPr="00643F5E" w:rsidRDefault="00643F5E" w:rsidP="00643F5E">
      <w:pPr>
        <w:rPr>
          <w:rFonts w:ascii="Arial" w:hAnsi="Arial" w:cs="Arial"/>
          <w:sz w:val="28"/>
          <w:szCs w:val="28"/>
        </w:rPr>
      </w:pPr>
      <w:r w:rsidRPr="00643F5E">
        <w:rPr>
          <w:rFonts w:ascii="Arial" w:hAnsi="Arial" w:cs="Arial"/>
          <w:sz w:val="28"/>
          <w:szCs w:val="28"/>
        </w:rPr>
        <w:t>If we were to apply UNHCR’s standards to count the number of Palestinian refugees worldwide, the figure drops significantly.  But the Palestinian refugees aren’t counted using the UNHCR standards; they are counted using UNRWA's double standards.</w:t>
      </w:r>
    </w:p>
    <w:p w:rsidR="00643F5E" w:rsidRPr="00643F5E" w:rsidRDefault="00643F5E" w:rsidP="00643F5E">
      <w:pPr>
        <w:rPr>
          <w:rFonts w:ascii="Arial" w:hAnsi="Arial" w:cs="Arial"/>
          <w:sz w:val="28"/>
          <w:szCs w:val="28"/>
        </w:rPr>
      </w:pPr>
      <w:r w:rsidRPr="00643F5E">
        <w:rPr>
          <w:rFonts w:ascii="Arial" w:hAnsi="Arial" w:cs="Arial"/>
          <w:sz w:val="28"/>
          <w:szCs w:val="28"/>
        </w:rPr>
        <w:t>If this politicization of the refugee issue was not enough, recently, UNRWA left no doubt about how deep its “political mission” goes. UNRWA’s spokesperson clearly stated that one of UNRWA’s goals is to validate the Palestinian narrative. I repeat- to validate the Palestinian narrative.</w:t>
      </w:r>
    </w:p>
    <w:p w:rsidR="00643F5E" w:rsidRPr="00643F5E" w:rsidRDefault="00643F5E" w:rsidP="00643F5E">
      <w:pPr>
        <w:rPr>
          <w:rFonts w:ascii="Arial" w:hAnsi="Arial" w:cs="Arial"/>
          <w:sz w:val="28"/>
          <w:szCs w:val="28"/>
        </w:rPr>
      </w:pPr>
      <w:r w:rsidRPr="00643F5E">
        <w:rPr>
          <w:rFonts w:ascii="Arial" w:hAnsi="Arial" w:cs="Arial"/>
          <w:sz w:val="28"/>
          <w:szCs w:val="28"/>
        </w:rPr>
        <w:t>Is ‘validating’ the Palestinian narrative within UNRWA’s mandate? Is this what funding for humanitarian assistance is intended for?</w:t>
      </w:r>
    </w:p>
    <w:p w:rsidR="00643F5E" w:rsidRPr="00643F5E" w:rsidRDefault="00643F5E" w:rsidP="00643F5E">
      <w:pPr>
        <w:rPr>
          <w:rFonts w:ascii="Arial" w:hAnsi="Arial" w:cs="Arial"/>
          <w:sz w:val="28"/>
          <w:szCs w:val="28"/>
        </w:rPr>
      </w:pPr>
      <w:r w:rsidRPr="00643F5E">
        <w:rPr>
          <w:rFonts w:ascii="Arial" w:hAnsi="Arial" w:cs="Arial"/>
          <w:sz w:val="28"/>
          <w:szCs w:val="28"/>
        </w:rPr>
        <w:t>It is no secret that the terrorist group Hamas, the de facto authority in the Gaza Strip, often obstructs humanitarian efforts. The fact that the Commissioner General did not mention today the responsibility Hamas bears for the situation in Gaza- does the Palestinians no favors.</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UNRWA </w:t>
      </w:r>
      <w:proofErr w:type="gramStart"/>
      <w:r w:rsidRPr="00643F5E">
        <w:rPr>
          <w:rFonts w:ascii="Arial" w:hAnsi="Arial" w:cs="Arial"/>
          <w:sz w:val="28"/>
          <w:szCs w:val="28"/>
        </w:rPr>
        <w:t>has  often</w:t>
      </w:r>
      <w:proofErr w:type="gramEnd"/>
      <w:r w:rsidRPr="00643F5E">
        <w:rPr>
          <w:rFonts w:ascii="Arial" w:hAnsi="Arial" w:cs="Arial"/>
          <w:sz w:val="28"/>
          <w:szCs w:val="28"/>
        </w:rPr>
        <w:t xml:space="preserve"> remained silent while Hamas endangers the lives of Palestinians, including refugees, and commits war crimes by using civilian areas to target Israeli citizens. UNRWA spokespeople are quick to make accusations against Israel, but go out of their way to avoid mentioning Hamas.</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UNWRA had over 10,000 employees in Gaza – most of them Palestinian but also many internationals.  Where were they when Hamas stockpiled thousands of rockets, many of them in close vicinity to UNWRA </w:t>
      </w:r>
      <w:proofErr w:type="gramStart"/>
      <w:r w:rsidRPr="00643F5E">
        <w:rPr>
          <w:rFonts w:ascii="Arial" w:hAnsi="Arial" w:cs="Arial"/>
          <w:sz w:val="28"/>
          <w:szCs w:val="28"/>
        </w:rPr>
        <w:t>facilities.</w:t>
      </w:r>
      <w:proofErr w:type="gramEnd"/>
      <w:r w:rsidRPr="00643F5E">
        <w:rPr>
          <w:rFonts w:ascii="Arial" w:hAnsi="Arial" w:cs="Arial"/>
          <w:sz w:val="28"/>
          <w:szCs w:val="28"/>
        </w:rPr>
        <w:t xml:space="preserve"> It seems that while they are quick to condemn Israel, when it comes to reporting on Hamas, UNWRA’s employees become blind, deaf, and mute. </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While Hamas stockpiled rockets in UNRWA schools in order to launch them at Israel from nearby, the UNRWA press statement only managed to condemn, quote, “group or groups responsible”. </w:t>
      </w:r>
    </w:p>
    <w:p w:rsidR="00643F5E" w:rsidRPr="00643F5E" w:rsidRDefault="00643F5E" w:rsidP="00643F5E">
      <w:pPr>
        <w:rPr>
          <w:rFonts w:ascii="Arial" w:hAnsi="Arial" w:cs="Arial"/>
          <w:sz w:val="28"/>
          <w:szCs w:val="28"/>
        </w:rPr>
      </w:pPr>
      <w:r w:rsidRPr="00643F5E">
        <w:rPr>
          <w:rFonts w:ascii="Arial" w:hAnsi="Arial" w:cs="Arial"/>
          <w:sz w:val="28"/>
          <w:szCs w:val="28"/>
        </w:rPr>
        <w:t>Well, the group responsible has a name- Hamas. And it is an internationally recognized terrorist organization.</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While Hamas is doing everything to obstruct reconstruction, Israel is doing everything it can to cooperate with UNRWA to help meet the humanitarian </w:t>
      </w:r>
      <w:r w:rsidRPr="00643F5E">
        <w:rPr>
          <w:rFonts w:ascii="Arial" w:hAnsi="Arial" w:cs="Arial"/>
          <w:sz w:val="28"/>
          <w:szCs w:val="28"/>
        </w:rPr>
        <w:lastRenderedPageBreak/>
        <w:t xml:space="preserve">challenges in Gaza. Every day, hundreds of trucks carrying goods enter Gaza from Israel passing through </w:t>
      </w:r>
      <w:proofErr w:type="spellStart"/>
      <w:r w:rsidRPr="00643F5E">
        <w:rPr>
          <w:rFonts w:ascii="Arial" w:hAnsi="Arial" w:cs="Arial"/>
          <w:sz w:val="28"/>
          <w:szCs w:val="28"/>
        </w:rPr>
        <w:t>Kerem</w:t>
      </w:r>
      <w:proofErr w:type="spellEnd"/>
      <w:r w:rsidRPr="00643F5E">
        <w:rPr>
          <w:rFonts w:ascii="Arial" w:hAnsi="Arial" w:cs="Arial"/>
          <w:sz w:val="28"/>
          <w:szCs w:val="28"/>
        </w:rPr>
        <w:t xml:space="preserve"> Shalom crossing which is operating 24/7, at full capacity. In the past year, Israel has provided Gaza with </w:t>
      </w:r>
      <w:proofErr w:type="gramStart"/>
      <w:r w:rsidRPr="00643F5E">
        <w:rPr>
          <w:rFonts w:ascii="Arial" w:hAnsi="Arial" w:cs="Arial"/>
          <w:sz w:val="28"/>
          <w:szCs w:val="28"/>
        </w:rPr>
        <w:t>over  millions</w:t>
      </w:r>
      <w:proofErr w:type="gramEnd"/>
      <w:r w:rsidRPr="00643F5E">
        <w:rPr>
          <w:rFonts w:ascii="Arial" w:hAnsi="Arial" w:cs="Arial"/>
          <w:sz w:val="28"/>
          <w:szCs w:val="28"/>
        </w:rPr>
        <w:t xml:space="preserve"> of tons of equipment, materials and supplies to assist with reconstruction. </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These are facts which we have not heard much </w:t>
      </w:r>
      <w:proofErr w:type="gramStart"/>
      <w:r w:rsidRPr="00643F5E">
        <w:rPr>
          <w:rFonts w:ascii="Arial" w:hAnsi="Arial" w:cs="Arial"/>
          <w:sz w:val="28"/>
          <w:szCs w:val="28"/>
        </w:rPr>
        <w:t>of  today</w:t>
      </w:r>
      <w:proofErr w:type="gramEnd"/>
      <w:r w:rsidRPr="00643F5E">
        <w:rPr>
          <w:rFonts w:ascii="Arial" w:hAnsi="Arial" w:cs="Arial"/>
          <w:sz w:val="28"/>
          <w:szCs w:val="28"/>
        </w:rPr>
        <w:t>.</w:t>
      </w:r>
    </w:p>
    <w:p w:rsidR="00643F5E" w:rsidRPr="00643F5E" w:rsidRDefault="00643F5E" w:rsidP="00643F5E">
      <w:pPr>
        <w:rPr>
          <w:rFonts w:ascii="Arial" w:hAnsi="Arial" w:cs="Arial"/>
          <w:sz w:val="28"/>
          <w:szCs w:val="28"/>
        </w:rPr>
      </w:pPr>
      <w:r w:rsidRPr="00643F5E">
        <w:rPr>
          <w:rFonts w:ascii="Arial" w:hAnsi="Arial" w:cs="Arial"/>
          <w:sz w:val="28"/>
          <w:szCs w:val="28"/>
        </w:rPr>
        <w:t>UNRWA’s interference with the political process is beyond the scope of its legitimate activities, and endangers the fulfillment of its mandate. Throughout last summer we witnessed UNWRA officials act as judge, jury, and executioner. They reported facts as they saw fit, assigned guilt, and predetermined what the outcome of the process needs to be. Such interferences only deepens the conflicts and distances us from peace.</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For instance, UNRWA’s recent massive media campaigns are fully in sync with the Palestinian political agenda, and serve no humanitarian purpose. Just listen to </w:t>
      </w:r>
      <w:proofErr w:type="spellStart"/>
      <w:r w:rsidRPr="00643F5E">
        <w:rPr>
          <w:rFonts w:ascii="Arial" w:hAnsi="Arial" w:cs="Arial"/>
          <w:sz w:val="28"/>
          <w:szCs w:val="28"/>
        </w:rPr>
        <w:t>Hanan</w:t>
      </w:r>
      <w:proofErr w:type="spellEnd"/>
      <w:r w:rsidRPr="00643F5E">
        <w:rPr>
          <w:rFonts w:ascii="Arial" w:hAnsi="Arial" w:cs="Arial"/>
          <w:sz w:val="28"/>
          <w:szCs w:val="28"/>
        </w:rPr>
        <w:t xml:space="preserve"> </w:t>
      </w:r>
      <w:proofErr w:type="spellStart"/>
      <w:r w:rsidRPr="00643F5E">
        <w:rPr>
          <w:rFonts w:ascii="Arial" w:hAnsi="Arial" w:cs="Arial"/>
          <w:sz w:val="28"/>
          <w:szCs w:val="28"/>
        </w:rPr>
        <w:t>Ashrawi’speech</w:t>
      </w:r>
      <w:proofErr w:type="spellEnd"/>
      <w:r w:rsidRPr="00643F5E">
        <w:rPr>
          <w:rFonts w:ascii="Arial" w:hAnsi="Arial" w:cs="Arial"/>
          <w:sz w:val="28"/>
          <w:szCs w:val="28"/>
        </w:rPr>
        <w:t xml:space="preserve"> today and the usage of the word "justice", which UNRWA is now doing. Take out UNWRA’s logo, it could well be an official Palestinian campaign. </w:t>
      </w:r>
    </w:p>
    <w:p w:rsidR="00643F5E" w:rsidRPr="00643F5E" w:rsidRDefault="00643F5E" w:rsidP="00643F5E">
      <w:pPr>
        <w:rPr>
          <w:rFonts w:ascii="Arial" w:hAnsi="Arial" w:cs="Arial"/>
          <w:sz w:val="28"/>
          <w:szCs w:val="28"/>
        </w:rPr>
      </w:pPr>
      <w:r w:rsidRPr="00643F5E">
        <w:rPr>
          <w:rFonts w:ascii="Arial" w:hAnsi="Arial" w:cs="Arial"/>
          <w:sz w:val="28"/>
          <w:szCs w:val="28"/>
        </w:rPr>
        <w:t>UNRWA is also using its educational system to validate the Palestinian narrative, to fuel false promises, and to give credence to dangerous myths. From an early age, Palestinian children are taught that the only solution to their plight is the so-called “Claim of Return”. Many UNRWA facilities are decorated with keys, symbolizing this claim of return. Young children are taught that these keys will one day open doors for them – but in truth these keys have them locked in a distorted reality.</w:t>
      </w:r>
    </w:p>
    <w:p w:rsidR="00643F5E" w:rsidRPr="00643F5E" w:rsidRDefault="00643F5E" w:rsidP="00643F5E">
      <w:pPr>
        <w:rPr>
          <w:rFonts w:ascii="Arial" w:hAnsi="Arial" w:cs="Arial"/>
          <w:sz w:val="28"/>
          <w:szCs w:val="28"/>
        </w:rPr>
      </w:pPr>
      <w:proofErr w:type="gramStart"/>
      <w:r w:rsidRPr="00643F5E">
        <w:rPr>
          <w:rFonts w:ascii="Arial" w:hAnsi="Arial" w:cs="Arial"/>
          <w:sz w:val="28"/>
          <w:szCs w:val="28"/>
        </w:rPr>
        <w:t>The  "</w:t>
      </w:r>
      <w:proofErr w:type="gramEnd"/>
      <w:r w:rsidRPr="00643F5E">
        <w:rPr>
          <w:rFonts w:ascii="Arial" w:hAnsi="Arial" w:cs="Arial"/>
          <w:sz w:val="28"/>
          <w:szCs w:val="28"/>
        </w:rPr>
        <w:t>claim of return", make no mistake,  is a euphemism for the destruction of the State of Israel.  This “claim” is the real obstacle to the two-state solution, to which Israel and so many of us in this room are fully committed.  The only way to achieve peace is through direct negotiations.</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The Middle East today is in a state of turmoil. Regimes are unstable, terrorist groups seize and hold territory, and the people suffer the consequences. Palestinian refugees in these countries are caught in the chaos. </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In Syria, they face death and displacement from a bloody war. </w:t>
      </w:r>
    </w:p>
    <w:p w:rsidR="00643F5E" w:rsidRPr="00643F5E" w:rsidRDefault="00643F5E" w:rsidP="00643F5E">
      <w:pPr>
        <w:rPr>
          <w:rFonts w:ascii="Arial" w:hAnsi="Arial" w:cs="Arial"/>
          <w:sz w:val="28"/>
          <w:szCs w:val="28"/>
        </w:rPr>
      </w:pPr>
      <w:r w:rsidRPr="00643F5E">
        <w:rPr>
          <w:rFonts w:ascii="Arial" w:hAnsi="Arial" w:cs="Arial"/>
          <w:sz w:val="28"/>
          <w:szCs w:val="28"/>
        </w:rPr>
        <w:lastRenderedPageBreak/>
        <w:t>In Lebanon, refugee populations from Syria are denied a place to seek shelter from the ongoing violence. The existing Palestinian populations in Lebanon have for generations been segregated, and isolated from the rest of the Lebanese society.</w:t>
      </w:r>
    </w:p>
    <w:p w:rsidR="00643F5E" w:rsidRPr="00643F5E" w:rsidRDefault="00643F5E" w:rsidP="00643F5E">
      <w:pPr>
        <w:rPr>
          <w:rFonts w:ascii="Arial" w:hAnsi="Arial" w:cs="Arial"/>
          <w:sz w:val="28"/>
          <w:szCs w:val="28"/>
        </w:rPr>
      </w:pPr>
      <w:r w:rsidRPr="00643F5E">
        <w:rPr>
          <w:rFonts w:ascii="Arial" w:hAnsi="Arial" w:cs="Arial"/>
          <w:sz w:val="28"/>
          <w:szCs w:val="28"/>
        </w:rPr>
        <w:t xml:space="preserve">In light of the real needs of the refugees, it is troubling that UNRWA would focus its resources on political campaigns, even as it cuts humanitarian assistance. Such campaigns only serve to support the Palestinian political agenda, and distance us from achieving peace. </w:t>
      </w:r>
    </w:p>
    <w:p w:rsidR="00643F5E" w:rsidRPr="00643F5E" w:rsidRDefault="00643F5E" w:rsidP="00643F5E">
      <w:pPr>
        <w:rPr>
          <w:rFonts w:ascii="Arial" w:hAnsi="Arial" w:cs="Arial"/>
          <w:sz w:val="28"/>
          <w:szCs w:val="28"/>
        </w:rPr>
      </w:pPr>
      <w:r w:rsidRPr="00643F5E">
        <w:rPr>
          <w:rFonts w:ascii="Arial" w:hAnsi="Arial" w:cs="Arial"/>
          <w:sz w:val="28"/>
          <w:szCs w:val="28"/>
        </w:rPr>
        <w:t>Many of the Arab representatives expressed their so-called concern about situation of the Palestinian refugees. These Arab countries speak today about their suffering. However, when these governments had the opportunity to improve the lives of these refugees, they cynically exploited them for political purposes. Arab governments and the Arab League intentionally continue to sustain the problem of the Palestinian refugees by refusing to give them their basic rights.</w:t>
      </w:r>
    </w:p>
    <w:p w:rsidR="00643F5E" w:rsidRPr="00643F5E" w:rsidRDefault="00643F5E" w:rsidP="00643F5E">
      <w:pPr>
        <w:rPr>
          <w:rFonts w:ascii="Arial" w:hAnsi="Arial" w:cs="Arial"/>
          <w:sz w:val="28"/>
          <w:szCs w:val="28"/>
        </w:rPr>
      </w:pPr>
      <w:r w:rsidRPr="00643F5E">
        <w:rPr>
          <w:rFonts w:ascii="Arial" w:hAnsi="Arial" w:cs="Arial"/>
          <w:sz w:val="28"/>
          <w:szCs w:val="28"/>
        </w:rPr>
        <w:t>Scan the list of UNRWA’s top donors, and you will discover that in 2014 nine out of ten of them are western countries.  Apparently, when it comes to helping Palestinian refugees, Arab countries can’t find their wallets. Not only did the Arab states create and maintain the refugee problem, they expect others to pay for it.</w:t>
      </w:r>
    </w:p>
    <w:p w:rsidR="00643F5E" w:rsidRPr="00643F5E" w:rsidRDefault="00643F5E" w:rsidP="00643F5E">
      <w:pPr>
        <w:rPr>
          <w:rFonts w:ascii="Arial" w:hAnsi="Arial" w:cs="Arial"/>
          <w:sz w:val="28"/>
          <w:szCs w:val="28"/>
        </w:rPr>
      </w:pPr>
      <w:r w:rsidRPr="00643F5E">
        <w:rPr>
          <w:rFonts w:ascii="Arial" w:hAnsi="Arial" w:cs="Arial"/>
          <w:sz w:val="28"/>
          <w:szCs w:val="28"/>
        </w:rPr>
        <w:t>An example of the hypocrisy by Arab States was evident today hearing the Saudi representative attack Israeli actions while Saudi forces are actively and indiscriminately attacking civilians, children's schools and hospitals. Mr. Ambassador, you can't buy your country out of this one so easily.</w:t>
      </w:r>
    </w:p>
    <w:p w:rsidR="00643F5E" w:rsidRPr="00643F5E" w:rsidRDefault="00643F5E" w:rsidP="00643F5E">
      <w:pPr>
        <w:rPr>
          <w:rFonts w:ascii="Arial" w:hAnsi="Arial" w:cs="Arial"/>
          <w:sz w:val="28"/>
          <w:szCs w:val="28"/>
        </w:rPr>
      </w:pPr>
      <w:r w:rsidRPr="00643F5E">
        <w:rPr>
          <w:rFonts w:ascii="Arial" w:hAnsi="Arial" w:cs="Arial"/>
          <w:sz w:val="28"/>
          <w:szCs w:val="28"/>
        </w:rPr>
        <w:t>Mr. Commissioner General</w:t>
      </w:r>
      <w:proofErr w:type="gramStart"/>
      <w:r w:rsidRPr="00643F5E">
        <w:rPr>
          <w:rFonts w:ascii="Arial" w:hAnsi="Arial" w:cs="Arial"/>
          <w:sz w:val="28"/>
          <w:szCs w:val="28"/>
        </w:rPr>
        <w:t>,  Even</w:t>
      </w:r>
      <w:proofErr w:type="gramEnd"/>
      <w:r w:rsidRPr="00643F5E">
        <w:rPr>
          <w:rFonts w:ascii="Arial" w:hAnsi="Arial" w:cs="Arial"/>
          <w:sz w:val="28"/>
          <w:szCs w:val="28"/>
        </w:rPr>
        <w:t xml:space="preserve"> the good intentions are replaced by narrow political interests. In order to achieve the peaceful future we all hope for in the region, UNRWA must choose the right path.</w:t>
      </w:r>
    </w:p>
    <w:p w:rsidR="00643F5E" w:rsidRPr="00643F5E" w:rsidRDefault="00643F5E" w:rsidP="00643F5E">
      <w:pPr>
        <w:rPr>
          <w:rFonts w:ascii="Arial" w:hAnsi="Arial" w:cs="Arial"/>
          <w:sz w:val="28"/>
          <w:szCs w:val="28"/>
        </w:rPr>
      </w:pPr>
      <w:r w:rsidRPr="00643F5E">
        <w:rPr>
          <w:rFonts w:ascii="Arial" w:hAnsi="Arial" w:cs="Arial"/>
          <w:sz w:val="28"/>
          <w:szCs w:val="28"/>
        </w:rPr>
        <w:t>It must choose people over politics, neutrality over bias, and truth over propaganda.</w:t>
      </w:r>
    </w:p>
    <w:p w:rsidR="00643F5E" w:rsidRPr="00643F5E" w:rsidRDefault="00643F5E" w:rsidP="00643F5E">
      <w:pPr>
        <w:rPr>
          <w:rFonts w:ascii="Arial" w:hAnsi="Arial" w:cs="Arial"/>
          <w:sz w:val="28"/>
          <w:szCs w:val="28"/>
        </w:rPr>
      </w:pPr>
      <w:r w:rsidRPr="00643F5E">
        <w:rPr>
          <w:rFonts w:ascii="Arial" w:hAnsi="Arial" w:cs="Arial"/>
          <w:sz w:val="28"/>
          <w:szCs w:val="28"/>
        </w:rPr>
        <w:t>Only this path can solve the refugee problem rather than perpetuating it.</w:t>
      </w:r>
    </w:p>
    <w:p w:rsidR="00643F5E" w:rsidRPr="00643F5E" w:rsidRDefault="00643F5E" w:rsidP="00643F5E">
      <w:pPr>
        <w:rPr>
          <w:rFonts w:ascii="Arial" w:hAnsi="Arial" w:cs="Arial"/>
          <w:sz w:val="28"/>
          <w:szCs w:val="28"/>
        </w:rPr>
      </w:pPr>
      <w:r w:rsidRPr="00643F5E">
        <w:rPr>
          <w:rFonts w:ascii="Arial" w:hAnsi="Arial" w:cs="Arial"/>
          <w:sz w:val="28"/>
          <w:szCs w:val="28"/>
        </w:rPr>
        <w:t>Thank you.</w:t>
      </w:r>
    </w:p>
    <w:p w:rsidR="00C8741F" w:rsidRPr="00643F5E" w:rsidRDefault="00C8741F">
      <w:pPr>
        <w:rPr>
          <w:rFonts w:ascii="Arial" w:hAnsi="Arial" w:cs="Arial"/>
          <w:sz w:val="28"/>
          <w:szCs w:val="28"/>
        </w:rPr>
      </w:pPr>
    </w:p>
    <w:sectPr w:rsidR="00C8741F" w:rsidRPr="00643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FF7"/>
    <w:multiLevelType w:val="multilevel"/>
    <w:tmpl w:val="B964E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B1649F"/>
    <w:multiLevelType w:val="multilevel"/>
    <w:tmpl w:val="E8FA8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355538"/>
    <w:multiLevelType w:val="multilevel"/>
    <w:tmpl w:val="2BCC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5E"/>
    <w:rsid w:val="00227A23"/>
    <w:rsid w:val="00643F5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36444-0294-4951-B71C-8B9EEB25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22959">
      <w:bodyDiv w:val="1"/>
      <w:marLeft w:val="0"/>
      <w:marRight w:val="0"/>
      <w:marTop w:val="0"/>
      <w:marBottom w:val="0"/>
      <w:divBdr>
        <w:top w:val="none" w:sz="0" w:space="0" w:color="auto"/>
        <w:left w:val="none" w:sz="0" w:space="0" w:color="auto"/>
        <w:bottom w:val="none" w:sz="0" w:space="0" w:color="auto"/>
        <w:right w:val="none" w:sz="0" w:space="0" w:color="auto"/>
      </w:divBdr>
      <w:divsChild>
        <w:div w:id="1016348595">
          <w:marLeft w:val="0"/>
          <w:marRight w:val="0"/>
          <w:marTop w:val="0"/>
          <w:marBottom w:val="0"/>
          <w:divBdr>
            <w:top w:val="none" w:sz="0" w:space="0" w:color="auto"/>
            <w:left w:val="none" w:sz="0" w:space="0" w:color="auto"/>
            <w:bottom w:val="none" w:sz="0" w:space="0" w:color="auto"/>
            <w:right w:val="none" w:sz="0" w:space="0" w:color="auto"/>
          </w:divBdr>
          <w:divsChild>
            <w:div w:id="671614337">
              <w:marLeft w:val="0"/>
              <w:marRight w:val="0"/>
              <w:marTop w:val="0"/>
              <w:marBottom w:val="0"/>
              <w:divBdr>
                <w:top w:val="none" w:sz="0" w:space="0" w:color="auto"/>
                <w:left w:val="none" w:sz="0" w:space="0" w:color="auto"/>
                <w:bottom w:val="none" w:sz="0" w:space="0" w:color="auto"/>
                <w:right w:val="none" w:sz="0" w:space="0" w:color="auto"/>
              </w:divBdr>
              <w:divsChild>
                <w:div w:id="253056741">
                  <w:marLeft w:val="0"/>
                  <w:marRight w:val="0"/>
                  <w:marTop w:val="0"/>
                  <w:marBottom w:val="0"/>
                  <w:divBdr>
                    <w:top w:val="none" w:sz="0" w:space="0" w:color="auto"/>
                    <w:left w:val="none" w:sz="0" w:space="0" w:color="auto"/>
                    <w:bottom w:val="none" w:sz="0" w:space="0" w:color="auto"/>
                    <w:right w:val="none" w:sz="0" w:space="0" w:color="auto"/>
                  </w:divBdr>
                  <w:divsChild>
                    <w:div w:id="181406701">
                      <w:marLeft w:val="0"/>
                      <w:marRight w:val="0"/>
                      <w:marTop w:val="0"/>
                      <w:marBottom w:val="0"/>
                      <w:divBdr>
                        <w:top w:val="none" w:sz="0" w:space="0" w:color="auto"/>
                        <w:left w:val="none" w:sz="0" w:space="0" w:color="auto"/>
                        <w:bottom w:val="none" w:sz="0" w:space="0" w:color="auto"/>
                        <w:right w:val="none" w:sz="0" w:space="0" w:color="auto"/>
                      </w:divBdr>
                      <w:divsChild>
                        <w:div w:id="1721401110">
                          <w:marLeft w:val="0"/>
                          <w:marRight w:val="0"/>
                          <w:marTop w:val="0"/>
                          <w:marBottom w:val="0"/>
                          <w:divBdr>
                            <w:top w:val="single" w:sz="2" w:space="0" w:color="E7E3E7"/>
                            <w:left w:val="none" w:sz="0" w:space="0" w:color="auto"/>
                            <w:bottom w:val="single" w:sz="2" w:space="0" w:color="BDBABD"/>
                            <w:right w:val="none" w:sz="0" w:space="0" w:color="auto"/>
                          </w:divBdr>
                          <w:divsChild>
                            <w:div w:id="1255867021">
                              <w:marLeft w:val="0"/>
                              <w:marRight w:val="0"/>
                              <w:marTop w:val="100"/>
                              <w:marBottom w:val="100"/>
                              <w:divBdr>
                                <w:top w:val="none" w:sz="0" w:space="0" w:color="auto"/>
                                <w:left w:val="none" w:sz="0" w:space="0" w:color="auto"/>
                                <w:bottom w:val="none" w:sz="0" w:space="0" w:color="auto"/>
                                <w:right w:val="none" w:sz="0" w:space="0" w:color="auto"/>
                              </w:divBdr>
                              <w:divsChild>
                                <w:div w:id="7774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421">
                          <w:marLeft w:val="0"/>
                          <w:marRight w:val="0"/>
                          <w:marTop w:val="0"/>
                          <w:marBottom w:val="150"/>
                          <w:divBdr>
                            <w:top w:val="none" w:sz="0" w:space="0" w:color="auto"/>
                            <w:left w:val="none" w:sz="0" w:space="0" w:color="auto"/>
                            <w:bottom w:val="none" w:sz="0" w:space="0" w:color="auto"/>
                            <w:right w:val="none" w:sz="0" w:space="0" w:color="auto"/>
                          </w:divBdr>
                          <w:divsChild>
                            <w:div w:id="784734022">
                              <w:marLeft w:val="0"/>
                              <w:marRight w:val="0"/>
                              <w:marTop w:val="100"/>
                              <w:marBottom w:val="100"/>
                              <w:divBdr>
                                <w:top w:val="none" w:sz="0" w:space="0" w:color="auto"/>
                                <w:left w:val="none" w:sz="0" w:space="0" w:color="auto"/>
                                <w:bottom w:val="none" w:sz="0" w:space="0" w:color="auto"/>
                                <w:right w:val="none" w:sz="0" w:space="0" w:color="auto"/>
                              </w:divBdr>
                            </w:div>
                          </w:divsChild>
                        </w:div>
                        <w:div w:id="1989090576">
                          <w:marLeft w:val="0"/>
                          <w:marRight w:val="0"/>
                          <w:marTop w:val="0"/>
                          <w:marBottom w:val="0"/>
                          <w:divBdr>
                            <w:top w:val="none" w:sz="0" w:space="0" w:color="auto"/>
                            <w:left w:val="none" w:sz="0" w:space="0" w:color="auto"/>
                            <w:bottom w:val="none" w:sz="0" w:space="0" w:color="auto"/>
                            <w:right w:val="none" w:sz="0" w:space="0" w:color="auto"/>
                          </w:divBdr>
                          <w:divsChild>
                            <w:div w:id="2050446869">
                              <w:marLeft w:val="0"/>
                              <w:marRight w:val="0"/>
                              <w:marTop w:val="0"/>
                              <w:marBottom w:val="0"/>
                              <w:divBdr>
                                <w:top w:val="none" w:sz="0" w:space="0" w:color="auto"/>
                                <w:left w:val="none" w:sz="0" w:space="0" w:color="auto"/>
                                <w:bottom w:val="none" w:sz="0" w:space="0" w:color="auto"/>
                                <w:right w:val="none" w:sz="0" w:space="0" w:color="auto"/>
                              </w:divBdr>
                              <w:divsChild>
                                <w:div w:id="1771513038">
                                  <w:marLeft w:val="0"/>
                                  <w:marRight w:val="0"/>
                                  <w:marTop w:val="0"/>
                                  <w:marBottom w:val="0"/>
                                  <w:divBdr>
                                    <w:top w:val="none" w:sz="0" w:space="0" w:color="auto"/>
                                    <w:left w:val="none" w:sz="0" w:space="0" w:color="auto"/>
                                    <w:bottom w:val="none" w:sz="0" w:space="0" w:color="auto"/>
                                    <w:right w:val="none" w:sz="0" w:space="0" w:color="auto"/>
                                  </w:divBdr>
                                  <w:divsChild>
                                    <w:div w:id="1508977216">
                                      <w:marLeft w:val="0"/>
                                      <w:marRight w:val="0"/>
                                      <w:marTop w:val="100"/>
                                      <w:marBottom w:val="100"/>
                                      <w:divBdr>
                                        <w:top w:val="none" w:sz="0" w:space="0" w:color="auto"/>
                                        <w:left w:val="none" w:sz="0" w:space="0" w:color="auto"/>
                                        <w:bottom w:val="none" w:sz="0" w:space="0" w:color="auto"/>
                                        <w:right w:val="none" w:sz="0" w:space="0" w:color="auto"/>
                                      </w:divBdr>
                                      <w:divsChild>
                                        <w:div w:id="1703746007">
                                          <w:marLeft w:val="0"/>
                                          <w:marRight w:val="0"/>
                                          <w:marTop w:val="0"/>
                                          <w:marBottom w:val="0"/>
                                          <w:divBdr>
                                            <w:top w:val="none" w:sz="0" w:space="0" w:color="auto"/>
                                            <w:left w:val="none" w:sz="0" w:space="0" w:color="auto"/>
                                            <w:bottom w:val="none" w:sz="0" w:space="0" w:color="auto"/>
                                            <w:right w:val="none" w:sz="0" w:space="0" w:color="auto"/>
                                          </w:divBdr>
                                          <w:divsChild>
                                            <w:div w:id="39793937">
                                              <w:marLeft w:val="0"/>
                                              <w:marRight w:val="0"/>
                                              <w:marTop w:val="0"/>
                                              <w:marBottom w:val="0"/>
                                              <w:divBdr>
                                                <w:top w:val="none" w:sz="0" w:space="0" w:color="auto"/>
                                                <w:left w:val="none" w:sz="0" w:space="0" w:color="auto"/>
                                                <w:bottom w:val="none" w:sz="0" w:space="0" w:color="auto"/>
                                                <w:right w:val="none" w:sz="0" w:space="0" w:color="auto"/>
                                              </w:divBdr>
                                              <w:divsChild>
                                                <w:div w:id="1461878059">
                                                  <w:marLeft w:val="0"/>
                                                  <w:marRight w:val="0"/>
                                                  <w:marTop w:val="0"/>
                                                  <w:marBottom w:val="0"/>
                                                  <w:divBdr>
                                                    <w:top w:val="none" w:sz="0" w:space="0" w:color="auto"/>
                                                    <w:left w:val="none" w:sz="0" w:space="0" w:color="auto"/>
                                                    <w:bottom w:val="none" w:sz="0" w:space="0" w:color="auto"/>
                                                    <w:right w:val="none" w:sz="0" w:space="0" w:color="auto"/>
                                                  </w:divBdr>
                                                  <w:divsChild>
                                                    <w:div w:id="1510633694">
                                                      <w:marLeft w:val="0"/>
                                                      <w:marRight w:val="0"/>
                                                      <w:marTop w:val="0"/>
                                                      <w:marBottom w:val="0"/>
                                                      <w:divBdr>
                                                        <w:top w:val="none" w:sz="0" w:space="0" w:color="auto"/>
                                                        <w:left w:val="none" w:sz="0" w:space="0" w:color="auto"/>
                                                        <w:bottom w:val="none" w:sz="0" w:space="0" w:color="auto"/>
                                                        <w:right w:val="none" w:sz="0" w:space="0" w:color="auto"/>
                                                      </w:divBdr>
                                                      <w:divsChild>
                                                        <w:div w:id="1527601813">
                                                          <w:marLeft w:val="0"/>
                                                          <w:marRight w:val="0"/>
                                                          <w:marTop w:val="0"/>
                                                          <w:marBottom w:val="0"/>
                                                          <w:divBdr>
                                                            <w:top w:val="none" w:sz="0" w:space="0" w:color="auto"/>
                                                            <w:left w:val="none" w:sz="0" w:space="0" w:color="auto"/>
                                                            <w:bottom w:val="none" w:sz="0" w:space="0" w:color="auto"/>
                                                            <w:right w:val="none" w:sz="0" w:space="0" w:color="auto"/>
                                                          </w:divBdr>
                                                          <w:divsChild>
                                                            <w:div w:id="48458435">
                                                              <w:marLeft w:val="0"/>
                                                              <w:marRight w:val="0"/>
                                                              <w:marTop w:val="0"/>
                                                              <w:marBottom w:val="0"/>
                                                              <w:divBdr>
                                                                <w:top w:val="none" w:sz="0" w:space="0" w:color="auto"/>
                                                                <w:left w:val="none" w:sz="0" w:space="0" w:color="auto"/>
                                                                <w:bottom w:val="none" w:sz="0" w:space="0" w:color="auto"/>
                                                                <w:right w:val="none" w:sz="0" w:space="0" w:color="auto"/>
                                                              </w:divBdr>
                                                              <w:divsChild>
                                                                <w:div w:id="48775098">
                                                                  <w:marLeft w:val="0"/>
                                                                  <w:marRight w:val="0"/>
                                                                  <w:marTop w:val="0"/>
                                                                  <w:marBottom w:val="0"/>
                                                                  <w:divBdr>
                                                                    <w:top w:val="none" w:sz="0" w:space="0" w:color="auto"/>
                                                                    <w:left w:val="none" w:sz="0" w:space="0" w:color="auto"/>
                                                                    <w:bottom w:val="single" w:sz="6" w:space="8" w:color="D8D8D8"/>
                                                                    <w:right w:val="none" w:sz="0" w:space="0" w:color="auto"/>
                                                                  </w:divBdr>
                                                                  <w:divsChild>
                                                                    <w:div w:id="1398892067">
                                                                      <w:marLeft w:val="0"/>
                                                                      <w:marRight w:val="0"/>
                                                                      <w:marTop w:val="0"/>
                                                                      <w:marBottom w:val="0"/>
                                                                      <w:divBdr>
                                                                        <w:top w:val="none" w:sz="0" w:space="0" w:color="auto"/>
                                                                        <w:left w:val="none" w:sz="0" w:space="0" w:color="auto"/>
                                                                        <w:bottom w:val="none" w:sz="0" w:space="0" w:color="auto"/>
                                                                        <w:right w:val="none" w:sz="0" w:space="0" w:color="auto"/>
                                                                      </w:divBdr>
                                                                    </w:div>
                                                                  </w:divsChild>
                                                                </w:div>
                                                                <w:div w:id="1482237894">
                                                                  <w:marLeft w:val="0"/>
                                                                  <w:marRight w:val="0"/>
                                                                  <w:marTop w:val="0"/>
                                                                  <w:marBottom w:val="0"/>
                                                                  <w:divBdr>
                                                                    <w:top w:val="none" w:sz="0" w:space="0" w:color="auto"/>
                                                                    <w:left w:val="none" w:sz="0" w:space="0" w:color="auto"/>
                                                                    <w:bottom w:val="none" w:sz="0" w:space="0" w:color="auto"/>
                                                                    <w:right w:val="none" w:sz="0" w:space="0" w:color="auto"/>
                                                                  </w:divBdr>
                                                                  <w:divsChild>
                                                                    <w:div w:id="1680043148">
                                                                      <w:marLeft w:val="0"/>
                                                                      <w:marRight w:val="0"/>
                                                                      <w:marTop w:val="0"/>
                                                                      <w:marBottom w:val="0"/>
                                                                      <w:divBdr>
                                                                        <w:top w:val="none" w:sz="0" w:space="0" w:color="auto"/>
                                                                        <w:left w:val="none" w:sz="0" w:space="0" w:color="auto"/>
                                                                        <w:bottom w:val="none" w:sz="0" w:space="0" w:color="auto"/>
                                                                        <w:right w:val="none" w:sz="0" w:space="0" w:color="auto"/>
                                                                      </w:divBdr>
                                                                    </w:div>
                                                                  </w:divsChild>
                                                                </w:div>
                                                                <w:div w:id="1584796213">
                                                                  <w:marLeft w:val="0"/>
                                                                  <w:marRight w:val="0"/>
                                                                  <w:marTop w:val="0"/>
                                                                  <w:marBottom w:val="0"/>
                                                                  <w:divBdr>
                                                                    <w:top w:val="none" w:sz="0" w:space="0" w:color="auto"/>
                                                                    <w:left w:val="none" w:sz="0" w:space="0" w:color="auto"/>
                                                                    <w:bottom w:val="none" w:sz="0" w:space="0" w:color="auto"/>
                                                                    <w:right w:val="none" w:sz="0" w:space="0" w:color="auto"/>
                                                                  </w:divBdr>
                                                                </w:div>
                                                                <w:div w:id="16786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20127">
                                                          <w:marLeft w:val="0"/>
                                                          <w:marRight w:val="0"/>
                                                          <w:marTop w:val="0"/>
                                                          <w:marBottom w:val="0"/>
                                                          <w:divBdr>
                                                            <w:top w:val="none" w:sz="0" w:space="0" w:color="auto"/>
                                                            <w:left w:val="none" w:sz="0" w:space="0" w:color="auto"/>
                                                            <w:bottom w:val="none" w:sz="0" w:space="0" w:color="auto"/>
                                                            <w:right w:val="none" w:sz="0" w:space="0" w:color="auto"/>
                                                          </w:divBdr>
                                                          <w:divsChild>
                                                            <w:div w:id="2014916487">
                                                              <w:marLeft w:val="0"/>
                                                              <w:marRight w:val="0"/>
                                                              <w:marTop w:val="0"/>
                                                              <w:marBottom w:val="0"/>
                                                              <w:divBdr>
                                                                <w:top w:val="none" w:sz="0" w:space="0" w:color="auto"/>
                                                                <w:left w:val="none" w:sz="0" w:space="0" w:color="auto"/>
                                                                <w:bottom w:val="none" w:sz="0" w:space="0" w:color="auto"/>
                                                                <w:right w:val="none" w:sz="0" w:space="0" w:color="auto"/>
                                                              </w:divBdr>
                                                              <w:divsChild>
                                                                <w:div w:id="469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10467">
                                                      <w:marLeft w:val="240"/>
                                                      <w:marRight w:val="0"/>
                                                      <w:marTop w:val="0"/>
                                                      <w:marBottom w:val="0"/>
                                                      <w:divBdr>
                                                        <w:top w:val="none" w:sz="0" w:space="0" w:color="auto"/>
                                                        <w:left w:val="none" w:sz="0" w:space="0" w:color="auto"/>
                                                        <w:bottom w:val="none" w:sz="0" w:space="0" w:color="auto"/>
                                                        <w:right w:val="none" w:sz="0" w:space="0" w:color="auto"/>
                                                      </w:divBdr>
                                                      <w:divsChild>
                                                        <w:div w:id="396980354">
                                                          <w:marLeft w:val="0"/>
                                                          <w:marRight w:val="0"/>
                                                          <w:marTop w:val="0"/>
                                                          <w:marBottom w:val="0"/>
                                                          <w:divBdr>
                                                            <w:top w:val="none" w:sz="0" w:space="0" w:color="auto"/>
                                                            <w:left w:val="none" w:sz="0" w:space="0" w:color="auto"/>
                                                            <w:bottom w:val="none" w:sz="0" w:space="0" w:color="auto"/>
                                                            <w:right w:val="none" w:sz="0" w:space="0" w:color="auto"/>
                                                          </w:divBdr>
                                                          <w:divsChild>
                                                            <w:div w:id="218060670">
                                                              <w:marLeft w:val="0"/>
                                                              <w:marRight w:val="0"/>
                                                              <w:marTop w:val="0"/>
                                                              <w:marBottom w:val="240"/>
                                                              <w:divBdr>
                                                                <w:top w:val="none" w:sz="0" w:space="0" w:color="auto"/>
                                                                <w:left w:val="none" w:sz="0" w:space="0" w:color="auto"/>
                                                                <w:bottom w:val="single" w:sz="6" w:space="4" w:color="D8D8D8"/>
                                                                <w:right w:val="none" w:sz="0" w:space="0" w:color="auto"/>
                                                              </w:divBdr>
                                                            </w:div>
                                                          </w:divsChild>
                                                        </w:div>
                                                        <w:div w:id="1633825548">
                                                          <w:marLeft w:val="0"/>
                                                          <w:marRight w:val="0"/>
                                                          <w:marTop w:val="75"/>
                                                          <w:marBottom w:val="0"/>
                                                          <w:divBdr>
                                                            <w:top w:val="none" w:sz="0" w:space="0" w:color="auto"/>
                                                            <w:left w:val="none" w:sz="0" w:space="0" w:color="auto"/>
                                                            <w:bottom w:val="none" w:sz="0" w:space="0" w:color="auto"/>
                                                            <w:right w:val="none" w:sz="0" w:space="0" w:color="auto"/>
                                                          </w:divBdr>
                                                          <w:divsChild>
                                                            <w:div w:id="478959987">
                                                              <w:marLeft w:val="0"/>
                                                              <w:marRight w:val="0"/>
                                                              <w:marTop w:val="0"/>
                                                              <w:marBottom w:val="0"/>
                                                              <w:divBdr>
                                                                <w:top w:val="none" w:sz="0" w:space="0" w:color="auto"/>
                                                                <w:left w:val="none" w:sz="0" w:space="0" w:color="auto"/>
                                                                <w:bottom w:val="none" w:sz="0" w:space="0" w:color="auto"/>
                                                                <w:right w:val="none" w:sz="0" w:space="0" w:color="auto"/>
                                                              </w:divBdr>
                                                            </w:div>
                                                            <w:div w:id="1559706125">
                                                              <w:marLeft w:val="0"/>
                                                              <w:marRight w:val="0"/>
                                                              <w:marTop w:val="0"/>
                                                              <w:marBottom w:val="0"/>
                                                              <w:divBdr>
                                                                <w:top w:val="none" w:sz="0" w:space="0" w:color="auto"/>
                                                                <w:left w:val="none" w:sz="0" w:space="0" w:color="auto"/>
                                                                <w:bottom w:val="none" w:sz="0" w:space="0" w:color="auto"/>
                                                                <w:right w:val="none" w:sz="0" w:space="0" w:color="auto"/>
                                                              </w:divBdr>
                                                              <w:divsChild>
                                                                <w:div w:id="1844122751">
                                                                  <w:marLeft w:val="0"/>
                                                                  <w:marRight w:val="0"/>
                                                                  <w:marTop w:val="0"/>
                                                                  <w:marBottom w:val="135"/>
                                                                  <w:divBdr>
                                                                    <w:top w:val="none" w:sz="0" w:space="0" w:color="auto"/>
                                                                    <w:left w:val="none" w:sz="0" w:space="0" w:color="auto"/>
                                                                    <w:bottom w:val="none" w:sz="0" w:space="0" w:color="auto"/>
                                                                    <w:right w:val="none" w:sz="0" w:space="0" w:color="auto"/>
                                                                  </w:divBdr>
                                                                </w:div>
                                                              </w:divsChild>
                                                            </w:div>
                                                            <w:div w:id="2012248699">
                                                              <w:marLeft w:val="0"/>
                                                              <w:marRight w:val="0"/>
                                                              <w:marTop w:val="0"/>
                                                              <w:marBottom w:val="0"/>
                                                              <w:divBdr>
                                                                <w:top w:val="none" w:sz="0" w:space="0" w:color="auto"/>
                                                                <w:left w:val="none" w:sz="0" w:space="0" w:color="auto"/>
                                                                <w:bottom w:val="none" w:sz="0" w:space="0" w:color="auto"/>
                                                                <w:right w:val="none" w:sz="0" w:space="0" w:color="auto"/>
                                                              </w:divBdr>
                                                              <w:divsChild>
                                                                <w:div w:id="451023938">
                                                                  <w:marLeft w:val="0"/>
                                                                  <w:marRight w:val="0"/>
                                                                  <w:marTop w:val="0"/>
                                                                  <w:marBottom w:val="0"/>
                                                                  <w:divBdr>
                                                                    <w:top w:val="none" w:sz="0" w:space="0" w:color="auto"/>
                                                                    <w:left w:val="none" w:sz="0" w:space="0" w:color="auto"/>
                                                                    <w:bottom w:val="none" w:sz="0" w:space="0" w:color="auto"/>
                                                                    <w:right w:val="none" w:sz="0" w:space="0" w:color="auto"/>
                                                                  </w:divBdr>
                                                                </w:div>
                                                                <w:div w:id="485708235">
                                                                  <w:marLeft w:val="0"/>
                                                                  <w:marRight w:val="0"/>
                                                                  <w:marTop w:val="0"/>
                                                                  <w:marBottom w:val="0"/>
                                                                  <w:divBdr>
                                                                    <w:top w:val="none" w:sz="0" w:space="0" w:color="auto"/>
                                                                    <w:left w:val="none" w:sz="0" w:space="0" w:color="auto"/>
                                                                    <w:bottom w:val="none" w:sz="0" w:space="0" w:color="auto"/>
                                                                    <w:right w:val="none" w:sz="0" w:space="0" w:color="auto"/>
                                                                  </w:divBdr>
                                                                  <w:divsChild>
                                                                    <w:div w:id="1130172591">
                                                                      <w:marLeft w:val="0"/>
                                                                      <w:marRight w:val="0"/>
                                                                      <w:marTop w:val="0"/>
                                                                      <w:marBottom w:val="450"/>
                                                                      <w:divBdr>
                                                                        <w:top w:val="none" w:sz="0" w:space="0" w:color="auto"/>
                                                                        <w:left w:val="none" w:sz="0" w:space="0" w:color="auto"/>
                                                                        <w:bottom w:val="none" w:sz="0" w:space="0" w:color="auto"/>
                                                                        <w:right w:val="none" w:sz="0" w:space="0" w:color="auto"/>
                                                                      </w:divBdr>
                                                                      <w:divsChild>
                                                                        <w:div w:id="638195715">
                                                                          <w:marLeft w:val="0"/>
                                                                          <w:marRight w:val="0"/>
                                                                          <w:marTop w:val="0"/>
                                                                          <w:marBottom w:val="0"/>
                                                                          <w:divBdr>
                                                                            <w:top w:val="none" w:sz="0" w:space="0" w:color="auto"/>
                                                                            <w:left w:val="none" w:sz="0" w:space="0" w:color="auto"/>
                                                                            <w:bottom w:val="none" w:sz="0" w:space="0" w:color="auto"/>
                                                                            <w:right w:val="none" w:sz="0" w:space="0" w:color="auto"/>
                                                                          </w:divBdr>
                                                                        </w:div>
                                                                        <w:div w:id="6761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7846">
                                                                  <w:marLeft w:val="0"/>
                                                                  <w:marRight w:val="0"/>
                                                                  <w:marTop w:val="0"/>
                                                                  <w:marBottom w:val="0"/>
                                                                  <w:divBdr>
                                                                    <w:top w:val="none" w:sz="0" w:space="0" w:color="auto"/>
                                                                    <w:left w:val="none" w:sz="0" w:space="0" w:color="auto"/>
                                                                    <w:bottom w:val="none" w:sz="0" w:space="0" w:color="auto"/>
                                                                    <w:right w:val="none" w:sz="0" w:space="0" w:color="auto"/>
                                                                  </w:divBdr>
                                                                  <w:divsChild>
                                                                    <w:div w:id="851838010">
                                                                      <w:marLeft w:val="0"/>
                                                                      <w:marRight w:val="0"/>
                                                                      <w:marTop w:val="0"/>
                                                                      <w:marBottom w:val="0"/>
                                                                      <w:divBdr>
                                                                        <w:top w:val="none" w:sz="0" w:space="0" w:color="auto"/>
                                                                        <w:left w:val="none" w:sz="0" w:space="0" w:color="auto"/>
                                                                        <w:bottom w:val="none" w:sz="0" w:space="0" w:color="auto"/>
                                                                        <w:right w:val="none" w:sz="0" w:space="0" w:color="auto"/>
                                                                      </w:divBdr>
                                                                      <w:divsChild>
                                                                        <w:div w:id="999576356">
                                                                          <w:marLeft w:val="0"/>
                                                                          <w:marRight w:val="0"/>
                                                                          <w:marTop w:val="0"/>
                                                                          <w:marBottom w:val="0"/>
                                                                          <w:divBdr>
                                                                            <w:top w:val="none" w:sz="0" w:space="0" w:color="auto"/>
                                                                            <w:left w:val="none" w:sz="0" w:space="0" w:color="auto"/>
                                                                            <w:bottom w:val="none" w:sz="0" w:space="0" w:color="auto"/>
                                                                            <w:right w:val="none" w:sz="0" w:space="0" w:color="auto"/>
                                                                          </w:divBdr>
                                                                          <w:divsChild>
                                                                            <w:div w:id="1134638411">
                                                                              <w:marLeft w:val="0"/>
                                                                              <w:marRight w:val="0"/>
                                                                              <w:marTop w:val="0"/>
                                                                              <w:marBottom w:val="0"/>
                                                                              <w:divBdr>
                                                                                <w:top w:val="none" w:sz="0" w:space="0" w:color="auto"/>
                                                                                <w:left w:val="none" w:sz="0" w:space="0" w:color="auto"/>
                                                                                <w:bottom w:val="none" w:sz="0" w:space="0" w:color="auto"/>
                                                                                <w:right w:val="none" w:sz="0" w:space="0" w:color="auto"/>
                                                                              </w:divBdr>
                                                                              <w:divsChild>
                                                                                <w:div w:id="1157845740">
                                                                                  <w:marLeft w:val="0"/>
                                                                                  <w:marRight w:val="0"/>
                                                                                  <w:marTop w:val="0"/>
                                                                                  <w:marBottom w:val="0"/>
                                                                                  <w:divBdr>
                                                                                    <w:top w:val="none" w:sz="0" w:space="0" w:color="auto"/>
                                                                                    <w:left w:val="none" w:sz="0" w:space="0" w:color="auto"/>
                                                                                    <w:bottom w:val="none" w:sz="0" w:space="0" w:color="auto"/>
                                                                                    <w:right w:val="none" w:sz="0" w:space="0" w:color="auto"/>
                                                                                  </w:divBdr>
                                                                                  <w:divsChild>
                                                                                    <w:div w:id="217589568">
                                                                                      <w:marLeft w:val="0"/>
                                                                                      <w:marRight w:val="0"/>
                                                                                      <w:marTop w:val="0"/>
                                                                                      <w:marBottom w:val="0"/>
                                                                                      <w:divBdr>
                                                                                        <w:top w:val="none" w:sz="0" w:space="0" w:color="auto"/>
                                                                                        <w:left w:val="none" w:sz="0" w:space="0" w:color="auto"/>
                                                                                        <w:bottom w:val="none" w:sz="0" w:space="0" w:color="auto"/>
                                                                                        <w:right w:val="none" w:sz="0" w:space="0" w:color="auto"/>
                                                                                      </w:divBdr>
                                                                                      <w:divsChild>
                                                                                        <w:div w:id="104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2015-06-03T15:00:00Z</dcterms:created>
  <dcterms:modified xsi:type="dcterms:W3CDTF">2015-06-04T21:35:00Z</dcterms:modified>
</cp:coreProperties>
</file>