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7B" w:rsidRPr="004B247B" w:rsidRDefault="004B247B" w:rsidP="004B247B">
      <w:pPr>
        <w:pStyle w:val="NormalWeb"/>
        <w:shd w:val="clear" w:color="auto" w:fill="FFFFFF"/>
        <w:spacing w:before="0" w:beforeAutospacing="0" w:after="0" w:afterAutospacing="0"/>
        <w:rPr>
          <w:bCs/>
          <w:color w:val="323130"/>
          <w:sz w:val="40"/>
          <w:szCs w:val="40"/>
          <w:bdr w:val="none" w:sz="0" w:space="0" w:color="auto" w:frame="1"/>
        </w:rPr>
      </w:pPr>
      <w:r w:rsidRPr="004B247B">
        <w:rPr>
          <w:bCs/>
          <w:color w:val="323130"/>
          <w:sz w:val="40"/>
          <w:szCs w:val="40"/>
          <w:bdr w:val="none" w:sz="0" w:space="0" w:color="auto" w:frame="1"/>
        </w:rPr>
        <w:t>Simon Wiesenthal Center Urges U.S. to block funding after U</w:t>
      </w:r>
      <w:r w:rsidR="00B05FB4">
        <w:rPr>
          <w:bCs/>
          <w:color w:val="323130"/>
          <w:sz w:val="40"/>
          <w:szCs w:val="40"/>
          <w:bdr w:val="none" w:sz="0" w:space="0" w:color="auto" w:frame="1"/>
        </w:rPr>
        <w:t>.</w:t>
      </w:r>
      <w:r w:rsidRPr="004B247B">
        <w:rPr>
          <w:bCs/>
          <w:color w:val="323130"/>
          <w:sz w:val="40"/>
          <w:szCs w:val="40"/>
          <w:bdr w:val="none" w:sz="0" w:space="0" w:color="auto" w:frame="1"/>
        </w:rPr>
        <w:t>N</w:t>
      </w:r>
      <w:r w:rsidR="00B05FB4">
        <w:rPr>
          <w:bCs/>
          <w:color w:val="323130"/>
          <w:sz w:val="40"/>
          <w:szCs w:val="40"/>
          <w:bdr w:val="none" w:sz="0" w:space="0" w:color="auto" w:frame="1"/>
        </w:rPr>
        <w:t>.</w:t>
      </w:r>
      <w:bookmarkStart w:id="0" w:name="_GoBack"/>
      <w:bookmarkEnd w:id="0"/>
      <w:r w:rsidRPr="004B247B">
        <w:rPr>
          <w:bCs/>
          <w:color w:val="323130"/>
          <w:sz w:val="40"/>
          <w:szCs w:val="40"/>
          <w:bdr w:val="none" w:sz="0" w:space="0" w:color="auto" w:frame="1"/>
        </w:rPr>
        <w:t xml:space="preserve"> Human Rights Council’s newest anti-Semitic comments</w:t>
      </w:r>
    </w:p>
    <w:p w:rsidR="004B247B" w:rsidRDefault="004B247B" w:rsidP="004B247B">
      <w:pPr>
        <w:pStyle w:val="NormalWeb"/>
        <w:shd w:val="clear" w:color="auto" w:fill="FFFFFF"/>
        <w:spacing w:before="0" w:beforeAutospacing="0" w:after="0" w:afterAutospacing="0"/>
        <w:rPr>
          <w:rFonts w:ascii="Calibri" w:hAnsi="Calibri" w:cs="Calibri"/>
          <w:color w:val="323130"/>
          <w:sz w:val="22"/>
          <w:szCs w:val="22"/>
        </w:rPr>
      </w:pPr>
    </w:p>
    <w:p w:rsidR="004B247B" w:rsidRPr="00DA26BA" w:rsidRDefault="004B247B" w:rsidP="004B247B">
      <w:pPr>
        <w:pStyle w:val="NormalWeb"/>
        <w:shd w:val="clear" w:color="auto" w:fill="FFFFFF"/>
        <w:spacing w:before="0" w:beforeAutospacing="0" w:after="0" w:afterAutospacing="0"/>
        <w:rPr>
          <w:iCs/>
          <w:color w:val="323130"/>
          <w:bdr w:val="none" w:sz="0" w:space="0" w:color="auto" w:frame="1"/>
        </w:rPr>
      </w:pPr>
      <w:r w:rsidRPr="00DA26BA">
        <w:rPr>
          <w:iCs/>
          <w:color w:val="323130"/>
          <w:bdr w:val="none" w:sz="0" w:space="0" w:color="auto" w:frame="1"/>
        </w:rPr>
        <w:t>SWC denounces anti-Semitic rhetoric by member of UN commission</w:t>
      </w:r>
    </w:p>
    <w:p w:rsidR="004B247B" w:rsidRPr="00DA26BA" w:rsidRDefault="004B247B" w:rsidP="004B247B">
      <w:pPr>
        <w:pStyle w:val="NormalWeb"/>
        <w:shd w:val="clear" w:color="auto" w:fill="FFFFFF"/>
        <w:spacing w:before="0" w:beforeAutospacing="0" w:after="0" w:afterAutospacing="0"/>
        <w:rPr>
          <w:iCs/>
          <w:color w:val="323130"/>
          <w:bdr w:val="none" w:sz="0" w:space="0" w:color="auto" w:frame="1"/>
        </w:rPr>
      </w:pPr>
      <w:r w:rsidRPr="00DA26BA">
        <w:rPr>
          <w:iCs/>
          <w:color w:val="323130"/>
          <w:bdr w:val="none" w:sz="0" w:space="0" w:color="auto" w:frame="1"/>
        </w:rPr>
        <w:t>July 27, 2022</w:t>
      </w:r>
    </w:p>
    <w:p w:rsidR="004B247B" w:rsidRDefault="004B247B" w:rsidP="004B247B">
      <w:pPr>
        <w:pStyle w:val="NormalWeb"/>
        <w:shd w:val="clear" w:color="auto" w:fill="FFFFFF"/>
        <w:spacing w:before="0" w:beforeAutospacing="0" w:after="0" w:afterAutospacing="0"/>
        <w:rPr>
          <w:rFonts w:ascii="Calibri" w:hAnsi="Calibri" w:cs="Calibri"/>
          <w:color w:val="323130"/>
          <w:sz w:val="22"/>
          <w:szCs w:val="22"/>
        </w:rPr>
      </w:pPr>
    </w:p>
    <w:p w:rsidR="004B247B" w:rsidRDefault="004B247B" w:rsidP="004B247B">
      <w:pPr>
        <w:pStyle w:val="NormalWeb"/>
        <w:shd w:val="clear" w:color="auto" w:fill="FFFFFF"/>
        <w:spacing w:before="0" w:beforeAutospacing="0" w:after="0" w:afterAutospacing="0"/>
        <w:rPr>
          <w:color w:val="323130"/>
          <w:bdr w:val="none" w:sz="0" w:space="0" w:color="auto" w:frame="1"/>
        </w:rPr>
      </w:pPr>
      <w:r>
        <w:rPr>
          <w:color w:val="323130"/>
          <w:bdr w:val="none" w:sz="0" w:space="0" w:color="auto" w:frame="1"/>
        </w:rPr>
        <w:t>On Wednesday, the Simon Wiesenthal Center penned a letter to Ambassador Linda Thomas-Greenfield, the United States’ ambassador to the United Nations, to urge US action against a UN Commission of Inquiry</w:t>
      </w:r>
      <w:r>
        <w:rPr>
          <w:color w:val="323130"/>
          <w:bdr w:val="none" w:sz="0" w:space="0" w:color="auto" w:frame="1"/>
        </w:rPr>
        <w:t>.</w:t>
      </w:r>
    </w:p>
    <w:p w:rsidR="004B247B" w:rsidRDefault="004B247B" w:rsidP="004B247B">
      <w:pPr>
        <w:pStyle w:val="NormalWeb"/>
        <w:shd w:val="clear" w:color="auto" w:fill="FFFFFF"/>
        <w:spacing w:before="0" w:beforeAutospacing="0" w:after="0" w:afterAutospacing="0"/>
        <w:rPr>
          <w:rFonts w:ascii="Calibri" w:hAnsi="Calibri" w:cs="Calibri"/>
          <w:color w:val="323130"/>
          <w:sz w:val="22"/>
          <w:szCs w:val="22"/>
        </w:rPr>
      </w:pPr>
    </w:p>
    <w:p w:rsidR="004B247B" w:rsidRDefault="004B247B" w:rsidP="004B247B">
      <w:pPr>
        <w:pStyle w:val="NormalWeb"/>
        <w:shd w:val="clear" w:color="auto" w:fill="FFFFFF"/>
        <w:spacing w:before="0" w:beforeAutospacing="0" w:after="0" w:afterAutospacing="0"/>
        <w:rPr>
          <w:color w:val="323130"/>
          <w:bdr w:val="none" w:sz="0" w:space="0" w:color="auto" w:frame="1"/>
        </w:rPr>
      </w:pPr>
      <w:r>
        <w:rPr>
          <w:color w:val="323130"/>
          <w:bdr w:val="none" w:sz="0" w:space="0" w:color="auto" w:frame="1"/>
        </w:rPr>
        <w:t xml:space="preserve">The letter, which </w:t>
      </w:r>
      <w:proofErr w:type="gramStart"/>
      <w:r>
        <w:rPr>
          <w:color w:val="323130"/>
          <w:bdr w:val="none" w:sz="0" w:space="0" w:color="auto" w:frame="1"/>
        </w:rPr>
        <w:t>was sent</w:t>
      </w:r>
      <w:proofErr w:type="gramEnd"/>
      <w:r>
        <w:rPr>
          <w:color w:val="323130"/>
          <w:bdr w:val="none" w:sz="0" w:space="0" w:color="auto" w:frame="1"/>
        </w:rPr>
        <w:t xml:space="preserve"> directly to the ambassador, addresses anti-Semitic comments made by </w:t>
      </w:r>
      <w:proofErr w:type="spellStart"/>
      <w:r>
        <w:rPr>
          <w:color w:val="323130"/>
          <w:bdr w:val="none" w:sz="0" w:space="0" w:color="auto" w:frame="1"/>
        </w:rPr>
        <w:t>Miloon</w:t>
      </w:r>
      <w:proofErr w:type="spellEnd"/>
      <w:r>
        <w:rPr>
          <w:color w:val="323130"/>
          <w:bdr w:val="none" w:sz="0" w:space="0" w:color="auto" w:frame="1"/>
        </w:rPr>
        <w:t xml:space="preserve"> Kothari, who is on the UN Commission of Inquiry on the Occupied Palestinian Territory, including East Jerusalem, and in Israel. Kothari recently said in an interview that social media is controlled by Jews.</w:t>
      </w:r>
    </w:p>
    <w:p w:rsidR="004B247B" w:rsidRDefault="004B247B" w:rsidP="004B247B">
      <w:pPr>
        <w:pStyle w:val="NormalWeb"/>
        <w:shd w:val="clear" w:color="auto" w:fill="FFFFFF"/>
        <w:spacing w:before="0" w:beforeAutospacing="0" w:after="0" w:afterAutospacing="0"/>
        <w:rPr>
          <w:rFonts w:ascii="Calibri" w:hAnsi="Calibri" w:cs="Calibri"/>
          <w:color w:val="323130"/>
          <w:sz w:val="22"/>
          <w:szCs w:val="22"/>
        </w:rPr>
      </w:pPr>
    </w:p>
    <w:p w:rsidR="004B247B" w:rsidRDefault="004B247B" w:rsidP="004B247B">
      <w:pPr>
        <w:pStyle w:val="NormalWeb"/>
        <w:shd w:val="clear" w:color="auto" w:fill="FFFFFF"/>
        <w:spacing w:before="0" w:beforeAutospacing="0" w:after="0" w:afterAutospacing="0"/>
        <w:rPr>
          <w:color w:val="323130"/>
          <w:bdr w:val="none" w:sz="0" w:space="0" w:color="auto" w:frame="1"/>
        </w:rPr>
      </w:pPr>
      <w:r>
        <w:rPr>
          <w:color w:val="323130"/>
          <w:bdr w:val="none" w:sz="0" w:space="0" w:color="auto" w:frame="1"/>
        </w:rPr>
        <w:t>“We are very disheartened by the social media that is controlled largely by – whether it is the Jewish lobby or specific NGOs,” Kothari said.</w:t>
      </w:r>
    </w:p>
    <w:p w:rsidR="004B247B" w:rsidRDefault="004B247B" w:rsidP="004B247B">
      <w:pPr>
        <w:pStyle w:val="NormalWeb"/>
        <w:shd w:val="clear" w:color="auto" w:fill="FFFFFF"/>
        <w:spacing w:before="0" w:beforeAutospacing="0" w:after="0" w:afterAutospacing="0"/>
        <w:rPr>
          <w:rFonts w:ascii="Calibri" w:hAnsi="Calibri" w:cs="Calibri"/>
          <w:color w:val="323130"/>
          <w:sz w:val="22"/>
          <w:szCs w:val="22"/>
        </w:rPr>
      </w:pPr>
    </w:p>
    <w:p w:rsidR="004B247B" w:rsidRDefault="004B247B" w:rsidP="004B247B">
      <w:pPr>
        <w:pStyle w:val="NormalWeb"/>
        <w:shd w:val="clear" w:color="auto" w:fill="FFFFFF"/>
        <w:spacing w:before="0" w:beforeAutospacing="0" w:after="0" w:afterAutospacing="0"/>
        <w:rPr>
          <w:color w:val="323130"/>
          <w:bdr w:val="none" w:sz="0" w:space="0" w:color="auto" w:frame="1"/>
        </w:rPr>
      </w:pPr>
      <w:r>
        <w:rPr>
          <w:color w:val="323130"/>
          <w:bdr w:val="none" w:sz="0" w:space="0" w:color="auto" w:frame="1"/>
        </w:rPr>
        <w:t>Kothari also questioned why Israel is a member of the United Nations. “They [Israel], in fact, consistently, either directly or through the United States, try to undermine UN mechanisms,” Kothari charged.</w:t>
      </w:r>
    </w:p>
    <w:p w:rsidR="004B247B" w:rsidRDefault="004B247B" w:rsidP="004B247B">
      <w:pPr>
        <w:pStyle w:val="NormalWeb"/>
        <w:shd w:val="clear" w:color="auto" w:fill="FFFFFF"/>
        <w:spacing w:before="0" w:beforeAutospacing="0" w:after="0" w:afterAutospacing="0"/>
        <w:rPr>
          <w:rFonts w:ascii="Calibri" w:hAnsi="Calibri" w:cs="Calibri"/>
          <w:color w:val="323130"/>
          <w:sz w:val="22"/>
          <w:szCs w:val="22"/>
        </w:rPr>
      </w:pPr>
    </w:p>
    <w:p w:rsidR="004B247B" w:rsidRDefault="004B247B" w:rsidP="004B247B">
      <w:pPr>
        <w:pStyle w:val="NormalWeb"/>
        <w:shd w:val="clear" w:color="auto" w:fill="FFFFFF"/>
        <w:spacing w:before="0" w:beforeAutospacing="0" w:after="0" w:afterAutospacing="0"/>
        <w:rPr>
          <w:color w:val="323130"/>
          <w:bdr w:val="none" w:sz="0" w:space="0" w:color="auto" w:frame="1"/>
        </w:rPr>
      </w:pPr>
      <w:r>
        <w:rPr>
          <w:color w:val="323130"/>
          <w:bdr w:val="none" w:sz="0" w:space="0" w:color="auto" w:frame="1"/>
        </w:rPr>
        <w:t>The Simon Wiesenthal Center’s letter to Ambassador Thomas-Greenfield urges the ambassador to “publicly denounce Kothari’s libelous statements, false accusations, and anti-Jewish remarks against America’s ally, Israel, and the Jewish people.”</w:t>
      </w:r>
    </w:p>
    <w:p w:rsidR="004B247B" w:rsidRDefault="004B247B" w:rsidP="004B247B">
      <w:pPr>
        <w:pStyle w:val="NormalWeb"/>
        <w:shd w:val="clear" w:color="auto" w:fill="FFFFFF"/>
        <w:spacing w:before="0" w:beforeAutospacing="0" w:after="0" w:afterAutospacing="0"/>
        <w:rPr>
          <w:rFonts w:ascii="Calibri" w:hAnsi="Calibri" w:cs="Calibri"/>
          <w:color w:val="323130"/>
          <w:sz w:val="22"/>
          <w:szCs w:val="22"/>
        </w:rPr>
      </w:pPr>
    </w:p>
    <w:p w:rsidR="004B247B" w:rsidRDefault="004B247B" w:rsidP="004B247B">
      <w:pPr>
        <w:pStyle w:val="NormalWeb"/>
        <w:shd w:val="clear" w:color="auto" w:fill="FFFFFF"/>
        <w:spacing w:before="0" w:beforeAutospacing="0" w:after="0" w:afterAutospacing="0"/>
        <w:rPr>
          <w:color w:val="323130"/>
          <w:bdr w:val="none" w:sz="0" w:space="0" w:color="auto" w:frame="1"/>
        </w:rPr>
      </w:pPr>
      <w:r>
        <w:rPr>
          <w:color w:val="323130"/>
          <w:bdr w:val="none" w:sz="0" w:space="0" w:color="auto" w:frame="1"/>
        </w:rPr>
        <w:t>“The Simon Wiesenthal Center also requests that the administration voice full support for proposed bipartisan legislation in Congress to eliminate the anti-Israel Commission of Inquiry,” the letter concludes.</w:t>
      </w:r>
    </w:p>
    <w:p w:rsidR="004B247B" w:rsidRDefault="004B247B" w:rsidP="004B247B">
      <w:pPr>
        <w:pStyle w:val="NormalWeb"/>
        <w:shd w:val="clear" w:color="auto" w:fill="FFFFFF"/>
        <w:spacing w:before="0" w:beforeAutospacing="0" w:after="0" w:afterAutospacing="0"/>
        <w:rPr>
          <w:rFonts w:ascii="Calibri" w:hAnsi="Calibri" w:cs="Calibri"/>
          <w:color w:val="323130"/>
          <w:sz w:val="22"/>
          <w:szCs w:val="22"/>
        </w:rPr>
      </w:pPr>
    </w:p>
    <w:p w:rsidR="004B247B" w:rsidRDefault="004B247B" w:rsidP="004B247B">
      <w:pPr>
        <w:pStyle w:val="Norm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The Simon Wiesenthal Center is also speaking with Congressional leaders on both sides of the aisle to prevent Kothari from entering the United States and lobbying support for the UN’s unprecedented inquisition of the Jewish state.</w:t>
      </w:r>
    </w:p>
    <w:p w:rsidR="002711F6" w:rsidRDefault="00B05FB4" w:rsidP="004B247B"/>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7B"/>
    <w:rsid w:val="004B247B"/>
    <w:rsid w:val="007733EE"/>
    <w:rsid w:val="00877E19"/>
    <w:rsid w:val="00A86523"/>
    <w:rsid w:val="00AE203F"/>
    <w:rsid w:val="00B05FB4"/>
    <w:rsid w:val="00BF2241"/>
    <w:rsid w:val="00DA26B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2F4A"/>
  <w15:chartTrackingRefBased/>
  <w15:docId w15:val="{6630809D-4B13-46A5-8DFA-CF16B593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47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2022-07-27T21:58:00Z</dcterms:created>
  <dcterms:modified xsi:type="dcterms:W3CDTF">2022-07-27T22:28:00Z</dcterms:modified>
</cp:coreProperties>
</file>