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Default="002109CA">
      <w:r w:rsidRPr="002109CA">
        <w:t xml:space="preserve">Tweet by </w:t>
      </w:r>
      <w:r>
        <w:t xml:space="preserve">Anti-Defamation League regarding </w:t>
      </w:r>
      <w:proofErr w:type="spellStart"/>
      <w:r>
        <w:t>Miloon</w:t>
      </w:r>
      <w:proofErr w:type="spellEnd"/>
      <w:r>
        <w:t xml:space="preserve"> Kothari</w:t>
      </w:r>
    </w:p>
    <w:p w:rsidR="002109CA" w:rsidRDefault="002109CA">
      <w:r>
        <w:t>July 27, 2022</w:t>
      </w:r>
    </w:p>
    <w:p w:rsidR="002109CA" w:rsidRDefault="002109CA">
      <w:hyperlink r:id="rId4" w:history="1">
        <w:r w:rsidRPr="00411D24">
          <w:rPr>
            <w:rStyle w:val="Hyperlink"/>
          </w:rPr>
          <w:t>https://twitter.com/ADL/status/1552309630063222784</w:t>
        </w:r>
      </w:hyperlink>
      <w:r>
        <w:t xml:space="preserve"> </w:t>
      </w:r>
    </w:p>
    <w:p w:rsidR="002109CA" w:rsidRPr="002109CA" w:rsidRDefault="002109CA" w:rsidP="002109C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</w:p>
    <w:p w:rsidR="002109CA" w:rsidRPr="002109CA" w:rsidRDefault="002109CA" w:rsidP="002109CA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2109CA">
        <w:rPr>
          <w:rFonts w:eastAsia="Times New Roman" w:cs="Times New Roman"/>
          <w:color w:val="000000"/>
          <w:sz w:val="23"/>
          <w:szCs w:val="23"/>
        </w:rPr>
        <w:fldChar w:fldCharType="begin"/>
      </w:r>
      <w:r w:rsidRPr="002109CA">
        <w:rPr>
          <w:rFonts w:eastAsia="Times New Roman" w:cs="Times New Roman"/>
          <w:color w:val="000000"/>
          <w:sz w:val="23"/>
          <w:szCs w:val="23"/>
        </w:rPr>
        <w:instrText xml:space="preserve"> HYPERLINK "https://twitter.com/ADL" </w:instrText>
      </w:r>
      <w:r w:rsidRPr="002109CA">
        <w:rPr>
          <w:rFonts w:eastAsia="Times New Roman" w:cs="Times New Roman"/>
          <w:color w:val="000000"/>
          <w:sz w:val="23"/>
          <w:szCs w:val="23"/>
        </w:rPr>
        <w:fldChar w:fldCharType="separate"/>
      </w:r>
    </w:p>
    <w:p w:rsidR="002109CA" w:rsidRPr="002109CA" w:rsidRDefault="002109CA" w:rsidP="002109CA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2109CA">
        <w:rPr>
          <w:rFonts w:eastAsia="Times New Roman" w:cs="Times New Roman"/>
          <w:noProof/>
          <w:color w:val="0000FF"/>
          <w:sz w:val="23"/>
          <w:szCs w:val="23"/>
          <w:bdr w:val="single" w:sz="2" w:space="0" w:color="000000" w:frame="1"/>
        </w:rPr>
        <w:drawing>
          <wp:inline distT="0" distB="0" distL="0" distR="0">
            <wp:extent cx="692150" cy="692150"/>
            <wp:effectExtent l="0" t="0" r="0" b="0"/>
            <wp:docPr id="2" name="Picture 2" descr="https://pbs.twimg.com/profile_images/1022583206770606080/IaqT81NV_bigg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1022583206770606080/IaqT81NV_bigg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9CA" w:rsidRPr="002109CA" w:rsidRDefault="002109CA" w:rsidP="002109C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 w:rsidRPr="002109CA">
        <w:rPr>
          <w:rFonts w:eastAsia="Times New Roman" w:cs="Times New Roman"/>
          <w:color w:val="000000"/>
          <w:sz w:val="23"/>
          <w:szCs w:val="23"/>
        </w:rPr>
        <w:fldChar w:fldCharType="end"/>
      </w:r>
    </w:p>
    <w:p w:rsidR="002109CA" w:rsidRPr="002109CA" w:rsidRDefault="002109CA" w:rsidP="002109CA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2109CA">
        <w:rPr>
          <w:rFonts w:eastAsia="Times New Roman" w:cs="Times New Roman"/>
          <w:color w:val="000000"/>
          <w:sz w:val="23"/>
          <w:szCs w:val="23"/>
        </w:rPr>
        <w:fldChar w:fldCharType="begin"/>
      </w:r>
      <w:r w:rsidRPr="002109CA">
        <w:rPr>
          <w:rFonts w:eastAsia="Times New Roman" w:cs="Times New Roman"/>
          <w:color w:val="000000"/>
          <w:sz w:val="23"/>
          <w:szCs w:val="23"/>
        </w:rPr>
        <w:instrText xml:space="preserve"> HYPERLINK "https://twitter.com/ADL" </w:instrText>
      </w:r>
      <w:r w:rsidRPr="002109CA">
        <w:rPr>
          <w:rFonts w:eastAsia="Times New Roman" w:cs="Times New Roman"/>
          <w:color w:val="000000"/>
          <w:sz w:val="23"/>
          <w:szCs w:val="23"/>
        </w:rPr>
        <w:fldChar w:fldCharType="separate"/>
      </w:r>
    </w:p>
    <w:p w:rsidR="002109CA" w:rsidRPr="002109CA" w:rsidRDefault="002109CA" w:rsidP="002109CA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b/>
          <w:bCs/>
          <w:color w:val="0F1419"/>
          <w:szCs w:val="24"/>
        </w:rPr>
      </w:pPr>
      <w:r w:rsidRPr="002109CA">
        <w:rPr>
          <w:rFonts w:ascii="Segoe UI" w:eastAsia="Times New Roman" w:hAnsi="Segoe UI" w:cs="Segoe UI"/>
          <w:b/>
          <w:bCs/>
          <w:color w:val="0F1419"/>
          <w:sz w:val="23"/>
          <w:szCs w:val="23"/>
          <w:bdr w:val="single" w:sz="2" w:space="0" w:color="000000" w:frame="1"/>
        </w:rPr>
        <w:t>ADL</w:t>
      </w:r>
    </w:p>
    <w:p w:rsidR="002109CA" w:rsidRPr="002109CA" w:rsidRDefault="002109CA" w:rsidP="002109C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 w:rsidRPr="002109CA">
        <w:rPr>
          <w:rFonts w:eastAsia="Times New Roman" w:cs="Times New Roman"/>
          <w:color w:val="000000"/>
          <w:sz w:val="23"/>
          <w:szCs w:val="23"/>
        </w:rPr>
        <w:fldChar w:fldCharType="end"/>
      </w:r>
    </w:p>
    <w:p w:rsidR="002109CA" w:rsidRPr="002109CA" w:rsidRDefault="002109CA" w:rsidP="002109CA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2109CA">
        <w:rPr>
          <w:rFonts w:eastAsia="Times New Roman" w:cs="Times New Roman"/>
          <w:color w:val="000000"/>
          <w:sz w:val="23"/>
          <w:szCs w:val="23"/>
        </w:rPr>
        <w:fldChar w:fldCharType="begin"/>
      </w:r>
      <w:r w:rsidRPr="002109CA">
        <w:rPr>
          <w:rFonts w:eastAsia="Times New Roman" w:cs="Times New Roman"/>
          <w:color w:val="000000"/>
          <w:sz w:val="23"/>
          <w:szCs w:val="23"/>
        </w:rPr>
        <w:instrText xml:space="preserve"> HYPERLINK "https://twitter.com/ADL" </w:instrText>
      </w:r>
      <w:r w:rsidRPr="002109CA">
        <w:rPr>
          <w:rFonts w:eastAsia="Times New Roman" w:cs="Times New Roman"/>
          <w:color w:val="000000"/>
          <w:sz w:val="23"/>
          <w:szCs w:val="23"/>
        </w:rPr>
        <w:fldChar w:fldCharType="separate"/>
      </w:r>
    </w:p>
    <w:p w:rsidR="002109CA" w:rsidRPr="002109CA" w:rsidRDefault="002109CA" w:rsidP="002109CA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536471"/>
          <w:szCs w:val="24"/>
        </w:rPr>
      </w:pPr>
      <w:r w:rsidRPr="002109CA">
        <w:rPr>
          <w:rFonts w:ascii="Segoe UI" w:eastAsia="Times New Roman" w:hAnsi="Segoe UI" w:cs="Segoe UI"/>
          <w:color w:val="536471"/>
          <w:sz w:val="23"/>
          <w:szCs w:val="23"/>
          <w:bdr w:val="single" w:sz="2" w:space="0" w:color="000000" w:frame="1"/>
        </w:rPr>
        <w:t>@ADL</w:t>
      </w:r>
    </w:p>
    <w:p w:rsidR="002109CA" w:rsidRPr="002109CA" w:rsidRDefault="002109CA" w:rsidP="002109CA">
      <w:pPr>
        <w:shd w:val="clear" w:color="auto" w:fill="FFFFFF"/>
        <w:spacing w:after="60" w:line="240" w:lineRule="auto"/>
        <w:rPr>
          <w:rFonts w:eastAsia="Times New Roman" w:cs="Times New Roman"/>
          <w:color w:val="000000"/>
          <w:sz w:val="23"/>
          <w:szCs w:val="23"/>
        </w:rPr>
      </w:pPr>
      <w:r w:rsidRPr="002109CA">
        <w:rPr>
          <w:rFonts w:eastAsia="Times New Roman" w:cs="Times New Roman"/>
          <w:color w:val="000000"/>
          <w:sz w:val="23"/>
          <w:szCs w:val="23"/>
        </w:rPr>
        <w:fldChar w:fldCharType="end"/>
      </w:r>
    </w:p>
    <w:p w:rsidR="002109CA" w:rsidRPr="002109CA" w:rsidRDefault="002109CA" w:rsidP="002109CA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0F1419"/>
          <w:sz w:val="35"/>
          <w:szCs w:val="35"/>
          <w:lang w:val="en"/>
        </w:rPr>
      </w:pPr>
      <w:r w:rsidRPr="002109CA">
        <w:rPr>
          <w:rFonts w:ascii="Segoe UI" w:eastAsia="Times New Roman" w:hAnsi="Segoe UI" w:cs="Segoe UI"/>
          <w:color w:val="0F1419"/>
          <w:sz w:val="35"/>
          <w:szCs w:val="35"/>
          <w:bdr w:val="single" w:sz="2" w:space="0" w:color="000000" w:frame="1"/>
          <w:lang w:val="en"/>
        </w:rPr>
        <w:t xml:space="preserve">Appalling comments by </w:t>
      </w:r>
    </w:p>
    <w:p w:rsidR="002109CA" w:rsidRPr="002109CA" w:rsidRDefault="002109CA" w:rsidP="002109CA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0F1419"/>
          <w:sz w:val="35"/>
          <w:szCs w:val="35"/>
          <w:lang w:val="en"/>
        </w:rPr>
      </w:pPr>
      <w:hyperlink r:id="rId7" w:history="1">
        <w:r w:rsidRPr="002109CA">
          <w:rPr>
            <w:rFonts w:ascii="Segoe UI" w:eastAsia="Times New Roman" w:hAnsi="Segoe UI" w:cs="Segoe UI"/>
            <w:color w:val="1D9BF0"/>
            <w:sz w:val="35"/>
            <w:szCs w:val="35"/>
            <w:u w:val="single"/>
            <w:bdr w:val="single" w:sz="2" w:space="0" w:color="000000" w:frame="1"/>
            <w:lang w:val="en"/>
          </w:rPr>
          <w:t>@UN_HRC</w:t>
        </w:r>
      </w:hyperlink>
    </w:p>
    <w:p w:rsidR="002109CA" w:rsidRPr="002109CA" w:rsidRDefault="002109CA" w:rsidP="002109CA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0F1419"/>
          <w:sz w:val="35"/>
          <w:szCs w:val="35"/>
          <w:lang w:val="en"/>
        </w:rPr>
      </w:pPr>
      <w:r w:rsidRPr="002109CA">
        <w:rPr>
          <w:rFonts w:ascii="Segoe UI" w:eastAsia="Times New Roman" w:hAnsi="Segoe UI" w:cs="Segoe UI"/>
          <w:color w:val="0F1419"/>
          <w:sz w:val="35"/>
          <w:szCs w:val="35"/>
          <w:bdr w:val="single" w:sz="2" w:space="0" w:color="000000" w:frame="1"/>
          <w:lang w:val="en"/>
        </w:rPr>
        <w:t xml:space="preserve">'s Commission of Inquiry member </w:t>
      </w:r>
      <w:proofErr w:type="spellStart"/>
      <w:r w:rsidRPr="002109CA">
        <w:rPr>
          <w:rFonts w:ascii="Segoe UI" w:eastAsia="Times New Roman" w:hAnsi="Segoe UI" w:cs="Segoe UI"/>
          <w:color w:val="0F1419"/>
          <w:sz w:val="35"/>
          <w:szCs w:val="35"/>
          <w:bdr w:val="single" w:sz="2" w:space="0" w:color="000000" w:frame="1"/>
          <w:lang w:val="en"/>
        </w:rPr>
        <w:t>Miloon</w:t>
      </w:r>
      <w:proofErr w:type="spellEnd"/>
      <w:r w:rsidRPr="002109CA">
        <w:rPr>
          <w:rFonts w:ascii="Segoe UI" w:eastAsia="Times New Roman" w:hAnsi="Segoe UI" w:cs="Segoe UI"/>
          <w:color w:val="0F1419"/>
          <w:sz w:val="35"/>
          <w:szCs w:val="35"/>
          <w:bdr w:val="single" w:sz="2" w:space="0" w:color="000000" w:frame="1"/>
          <w:lang w:val="en"/>
        </w:rPr>
        <w:t xml:space="preserve"> Kothari who compounds his known predisposition against Israel with base </w:t>
      </w:r>
      <w:hyperlink r:id="rId8" w:history="1">
        <w:r w:rsidRPr="002109CA">
          <w:rPr>
            <w:rFonts w:ascii="Segoe UI" w:eastAsia="Times New Roman" w:hAnsi="Segoe UI" w:cs="Segoe UI"/>
            <w:color w:val="1D9BF0"/>
            <w:sz w:val="35"/>
            <w:szCs w:val="35"/>
            <w:u w:val="single"/>
            <w:bdr w:val="single" w:sz="2" w:space="0" w:color="000000" w:frame="1"/>
            <w:lang w:val="en"/>
          </w:rPr>
          <w:t>#antisemitic</w:t>
        </w:r>
      </w:hyperlink>
      <w:r w:rsidRPr="002109CA">
        <w:rPr>
          <w:rFonts w:ascii="Segoe UI" w:eastAsia="Times New Roman" w:hAnsi="Segoe UI" w:cs="Segoe UI"/>
          <w:color w:val="0F1419"/>
          <w:sz w:val="35"/>
          <w:szCs w:val="35"/>
          <w:bdr w:val="single" w:sz="2" w:space="0" w:color="000000" w:frame="1"/>
          <w:lang w:val="en"/>
        </w:rPr>
        <w:t xml:space="preserve"> allegations of "Jewish lobby" control of social media.</w:t>
      </w:r>
      <w:r w:rsidRPr="002109CA">
        <w:rPr>
          <w:rFonts w:ascii="Segoe UI" w:eastAsia="Times New Roman" w:hAnsi="Segoe UI" w:cs="Segoe UI"/>
          <w:noProof/>
          <w:color w:val="0F1419"/>
          <w:sz w:val="35"/>
          <w:szCs w:val="35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A1A7FA" id="Rectangle 1" o:spid="_x0000_s1026" alt="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MuaKfvA&#10;AgAAxA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:rsidR="002109CA" w:rsidRDefault="002109CA"/>
    <w:p w:rsidR="002109CA" w:rsidRPr="002109CA" w:rsidRDefault="002109CA" w:rsidP="002109CA">
      <w:pPr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</w:p>
    <w:p w:rsidR="002109CA" w:rsidRPr="002109CA" w:rsidRDefault="002109CA" w:rsidP="002109CA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2109CA">
        <w:rPr>
          <w:rFonts w:eastAsia="Times New Roman" w:cs="Times New Roman"/>
          <w:color w:val="000000"/>
          <w:sz w:val="23"/>
          <w:szCs w:val="23"/>
        </w:rPr>
        <w:fldChar w:fldCharType="begin"/>
      </w:r>
      <w:r w:rsidRPr="002109CA">
        <w:rPr>
          <w:rFonts w:eastAsia="Times New Roman" w:cs="Times New Roman"/>
          <w:color w:val="000000"/>
          <w:sz w:val="23"/>
          <w:szCs w:val="23"/>
        </w:rPr>
        <w:instrText xml:space="preserve"> HYPERLINK "https://twitter.com/ADL" </w:instrText>
      </w:r>
      <w:r w:rsidRPr="002109CA">
        <w:rPr>
          <w:rFonts w:eastAsia="Times New Roman" w:cs="Times New Roman"/>
          <w:color w:val="000000"/>
          <w:sz w:val="23"/>
          <w:szCs w:val="23"/>
        </w:rPr>
        <w:fldChar w:fldCharType="separate"/>
      </w:r>
    </w:p>
    <w:p w:rsidR="002109CA" w:rsidRPr="002109CA" w:rsidRDefault="002109CA" w:rsidP="002109CA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2109CA">
        <w:rPr>
          <w:rFonts w:eastAsia="Times New Roman" w:cs="Times New Roman"/>
          <w:noProof/>
          <w:color w:val="0000FF"/>
          <w:sz w:val="23"/>
          <w:szCs w:val="23"/>
          <w:bdr w:val="single" w:sz="2" w:space="0" w:color="000000" w:frame="1"/>
        </w:rPr>
        <w:drawing>
          <wp:inline distT="0" distB="0" distL="0" distR="0">
            <wp:extent cx="692150" cy="692150"/>
            <wp:effectExtent l="0" t="0" r="0" b="0"/>
            <wp:docPr id="3" name="Picture 3" descr="https://pbs.twimg.com/profile_images/1022583206770606080/IaqT81NV_bigg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profile_images/1022583206770606080/IaqT81NV_bigg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9CA" w:rsidRPr="002109CA" w:rsidRDefault="002109CA" w:rsidP="002109CA">
      <w:pPr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 w:rsidRPr="002109CA">
        <w:rPr>
          <w:rFonts w:eastAsia="Times New Roman" w:cs="Times New Roman"/>
          <w:color w:val="000000"/>
          <w:sz w:val="23"/>
          <w:szCs w:val="23"/>
        </w:rPr>
        <w:fldChar w:fldCharType="end"/>
      </w:r>
    </w:p>
    <w:p w:rsidR="002109CA" w:rsidRPr="002109CA" w:rsidRDefault="002109CA" w:rsidP="002109CA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2109CA">
        <w:rPr>
          <w:rFonts w:eastAsia="Times New Roman" w:cs="Times New Roman"/>
          <w:color w:val="000000"/>
          <w:sz w:val="23"/>
          <w:szCs w:val="23"/>
        </w:rPr>
        <w:fldChar w:fldCharType="begin"/>
      </w:r>
      <w:r w:rsidRPr="002109CA">
        <w:rPr>
          <w:rFonts w:eastAsia="Times New Roman" w:cs="Times New Roman"/>
          <w:color w:val="000000"/>
          <w:sz w:val="23"/>
          <w:szCs w:val="23"/>
        </w:rPr>
        <w:instrText xml:space="preserve"> HYPERLINK "https://twitter.com/ADL" </w:instrText>
      </w:r>
      <w:r w:rsidRPr="002109CA">
        <w:rPr>
          <w:rFonts w:eastAsia="Times New Roman" w:cs="Times New Roman"/>
          <w:color w:val="000000"/>
          <w:sz w:val="23"/>
          <w:szCs w:val="23"/>
        </w:rPr>
        <w:fldChar w:fldCharType="separate"/>
      </w:r>
    </w:p>
    <w:p w:rsidR="002109CA" w:rsidRPr="002109CA" w:rsidRDefault="002109CA" w:rsidP="002109CA">
      <w:pPr>
        <w:spacing w:after="0" w:line="300" w:lineRule="atLeast"/>
        <w:rPr>
          <w:rFonts w:ascii="Segoe UI" w:eastAsia="Times New Roman" w:hAnsi="Segoe UI" w:cs="Segoe UI"/>
          <w:b/>
          <w:bCs/>
          <w:color w:val="0F1419"/>
          <w:szCs w:val="24"/>
        </w:rPr>
      </w:pPr>
      <w:r w:rsidRPr="002109CA">
        <w:rPr>
          <w:rFonts w:ascii="Segoe UI" w:eastAsia="Times New Roman" w:hAnsi="Segoe UI" w:cs="Segoe UI"/>
          <w:b/>
          <w:bCs/>
          <w:color w:val="0F1419"/>
          <w:sz w:val="23"/>
          <w:szCs w:val="23"/>
          <w:bdr w:val="single" w:sz="2" w:space="0" w:color="000000" w:frame="1"/>
        </w:rPr>
        <w:t>ADL</w:t>
      </w:r>
    </w:p>
    <w:p w:rsidR="002109CA" w:rsidRPr="002109CA" w:rsidRDefault="002109CA" w:rsidP="002109CA">
      <w:pPr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 w:rsidRPr="002109CA">
        <w:rPr>
          <w:rFonts w:eastAsia="Times New Roman" w:cs="Times New Roman"/>
          <w:color w:val="000000"/>
          <w:sz w:val="23"/>
          <w:szCs w:val="23"/>
        </w:rPr>
        <w:fldChar w:fldCharType="end"/>
      </w:r>
    </w:p>
    <w:p w:rsidR="002109CA" w:rsidRPr="002109CA" w:rsidRDefault="002109CA" w:rsidP="002109CA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2109CA">
        <w:rPr>
          <w:rFonts w:eastAsia="Times New Roman" w:cs="Times New Roman"/>
          <w:color w:val="000000"/>
          <w:sz w:val="23"/>
          <w:szCs w:val="23"/>
        </w:rPr>
        <w:fldChar w:fldCharType="begin"/>
      </w:r>
      <w:r w:rsidRPr="002109CA">
        <w:rPr>
          <w:rFonts w:eastAsia="Times New Roman" w:cs="Times New Roman"/>
          <w:color w:val="000000"/>
          <w:sz w:val="23"/>
          <w:szCs w:val="23"/>
        </w:rPr>
        <w:instrText xml:space="preserve"> HYPERLINK "https://twitter.com/ADL" </w:instrText>
      </w:r>
      <w:r w:rsidRPr="002109CA">
        <w:rPr>
          <w:rFonts w:eastAsia="Times New Roman" w:cs="Times New Roman"/>
          <w:color w:val="000000"/>
          <w:sz w:val="23"/>
          <w:szCs w:val="23"/>
        </w:rPr>
        <w:fldChar w:fldCharType="separate"/>
      </w:r>
    </w:p>
    <w:p w:rsidR="002109CA" w:rsidRPr="002109CA" w:rsidRDefault="002109CA" w:rsidP="002109CA">
      <w:pPr>
        <w:spacing w:after="0" w:line="300" w:lineRule="atLeast"/>
        <w:rPr>
          <w:rFonts w:ascii="Segoe UI" w:eastAsia="Times New Roman" w:hAnsi="Segoe UI" w:cs="Segoe UI"/>
          <w:color w:val="536471"/>
          <w:szCs w:val="24"/>
        </w:rPr>
      </w:pPr>
      <w:r w:rsidRPr="002109CA">
        <w:rPr>
          <w:rFonts w:ascii="Segoe UI" w:eastAsia="Times New Roman" w:hAnsi="Segoe UI" w:cs="Segoe UI"/>
          <w:color w:val="536471"/>
          <w:sz w:val="23"/>
          <w:szCs w:val="23"/>
          <w:bdr w:val="single" w:sz="2" w:space="0" w:color="000000" w:frame="1"/>
        </w:rPr>
        <w:t>@ADL</w:t>
      </w:r>
    </w:p>
    <w:p w:rsidR="002109CA" w:rsidRPr="002109CA" w:rsidRDefault="002109CA" w:rsidP="002109CA">
      <w:pPr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 w:rsidRPr="002109CA">
        <w:rPr>
          <w:rFonts w:eastAsia="Times New Roman" w:cs="Times New Roman"/>
          <w:color w:val="000000"/>
          <w:sz w:val="23"/>
          <w:szCs w:val="23"/>
        </w:rPr>
        <w:fldChar w:fldCharType="end"/>
      </w:r>
    </w:p>
    <w:p w:rsidR="002109CA" w:rsidRPr="002109CA" w:rsidRDefault="002109CA" w:rsidP="002109CA">
      <w:pPr>
        <w:spacing w:after="0" w:line="300" w:lineRule="atLeast"/>
        <w:rPr>
          <w:rFonts w:ascii="Segoe UI" w:eastAsia="Times New Roman" w:hAnsi="Segoe UI" w:cs="Segoe UI"/>
          <w:color w:val="536471"/>
          <w:sz w:val="23"/>
          <w:szCs w:val="23"/>
        </w:rPr>
      </w:pPr>
      <w:r w:rsidRPr="002109CA">
        <w:rPr>
          <w:rFonts w:ascii="Segoe UI" w:eastAsia="Times New Roman" w:hAnsi="Segoe UI" w:cs="Segoe UI"/>
          <w:color w:val="536471"/>
          <w:sz w:val="23"/>
          <w:szCs w:val="23"/>
          <w:bdr w:val="single" w:sz="2" w:space="0" w:color="000000" w:frame="1"/>
        </w:rPr>
        <w:t>·</w:t>
      </w:r>
    </w:p>
    <w:p w:rsidR="002109CA" w:rsidRPr="002109CA" w:rsidRDefault="002109CA" w:rsidP="002109CA">
      <w:pPr>
        <w:spacing w:after="30" w:line="240" w:lineRule="auto"/>
        <w:rPr>
          <w:rFonts w:eastAsia="Times New Roman" w:cs="Times New Roman"/>
          <w:color w:val="000000"/>
          <w:sz w:val="23"/>
          <w:szCs w:val="23"/>
        </w:rPr>
      </w:pPr>
      <w:hyperlink r:id="rId9" w:history="1">
        <w:r w:rsidRPr="002109CA">
          <w:rPr>
            <w:rFonts w:ascii="Segoe UI" w:eastAsia="Times New Roman" w:hAnsi="Segoe UI" w:cs="Segoe UI"/>
            <w:color w:val="536471"/>
            <w:sz w:val="23"/>
            <w:szCs w:val="23"/>
            <w:u w:val="single"/>
            <w:bdr w:val="single" w:sz="2" w:space="0" w:color="000000" w:frame="1"/>
          </w:rPr>
          <w:t>9h</w:t>
        </w:r>
      </w:hyperlink>
    </w:p>
    <w:p w:rsidR="002109CA" w:rsidRPr="002109CA" w:rsidRDefault="002109CA" w:rsidP="002109CA">
      <w:pPr>
        <w:spacing w:after="0" w:line="300" w:lineRule="atLeast"/>
        <w:rPr>
          <w:rFonts w:ascii="Segoe UI" w:eastAsia="Times New Roman" w:hAnsi="Segoe UI" w:cs="Segoe UI"/>
          <w:color w:val="536471"/>
          <w:sz w:val="23"/>
          <w:szCs w:val="23"/>
        </w:rPr>
      </w:pPr>
      <w:r w:rsidRPr="002109CA">
        <w:rPr>
          <w:rFonts w:ascii="Segoe UI" w:eastAsia="Times New Roman" w:hAnsi="Segoe UI" w:cs="Segoe UI"/>
          <w:color w:val="536471"/>
          <w:sz w:val="23"/>
          <w:szCs w:val="23"/>
        </w:rPr>
        <w:lastRenderedPageBreak/>
        <w:t xml:space="preserve">Replying to </w:t>
      </w:r>
    </w:p>
    <w:p w:rsidR="002109CA" w:rsidRPr="002109CA" w:rsidRDefault="002109CA" w:rsidP="002109CA">
      <w:pPr>
        <w:spacing w:after="30" w:line="300" w:lineRule="atLeast"/>
        <w:rPr>
          <w:rFonts w:ascii="Segoe UI" w:eastAsia="Times New Roman" w:hAnsi="Segoe UI" w:cs="Segoe UI"/>
          <w:color w:val="536471"/>
          <w:sz w:val="23"/>
          <w:szCs w:val="23"/>
        </w:rPr>
      </w:pPr>
      <w:hyperlink r:id="rId10" w:history="1">
        <w:r w:rsidRPr="002109CA">
          <w:rPr>
            <w:rFonts w:ascii="Segoe UI" w:eastAsia="Times New Roman" w:hAnsi="Segoe UI" w:cs="Segoe UI"/>
            <w:color w:val="1D9BF0"/>
            <w:sz w:val="23"/>
            <w:szCs w:val="23"/>
            <w:bdr w:val="single" w:sz="2" w:space="0" w:color="000000" w:frame="1"/>
          </w:rPr>
          <w:t>@ADL</w:t>
        </w:r>
      </w:hyperlink>
    </w:p>
    <w:p w:rsidR="002109CA" w:rsidRPr="002109CA" w:rsidRDefault="002109CA" w:rsidP="002109CA">
      <w:pPr>
        <w:spacing w:after="0" w:line="300" w:lineRule="atLeast"/>
        <w:rPr>
          <w:rFonts w:ascii="Segoe UI" w:eastAsia="Times New Roman" w:hAnsi="Segoe UI" w:cs="Segoe UI"/>
          <w:color w:val="0F1419"/>
          <w:sz w:val="23"/>
          <w:szCs w:val="23"/>
          <w:lang w:val="en"/>
        </w:rPr>
      </w:pPr>
      <w:r w:rsidRPr="002109CA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Labeling </w:t>
      </w:r>
      <w:hyperlink r:id="rId11" w:history="1">
        <w:r w:rsidRPr="002109CA">
          <w:rPr>
            <w:rFonts w:ascii="Segoe UI" w:eastAsia="Times New Roman" w:hAnsi="Segoe UI" w:cs="Segoe UI"/>
            <w:color w:val="1D9BF0"/>
            <w:sz w:val="23"/>
            <w:szCs w:val="23"/>
            <w:u w:val="single"/>
            <w:bdr w:val="single" w:sz="2" w:space="0" w:color="000000" w:frame="1"/>
            <w:lang w:val="en"/>
          </w:rPr>
          <w:t>#Israel</w:t>
        </w:r>
      </w:hyperlink>
      <w:r w:rsidRPr="002109CA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as apartheid, settler colonialist and questioning its UN membership makes a sham of any claim of impartiality. Kothari’s comments are sadly emblematic of a broader bias within the </w:t>
      </w:r>
    </w:p>
    <w:p w:rsidR="002109CA" w:rsidRPr="002109CA" w:rsidRDefault="002109CA" w:rsidP="002109CA">
      <w:pPr>
        <w:spacing w:after="0" w:line="300" w:lineRule="atLeast"/>
        <w:rPr>
          <w:rFonts w:ascii="Segoe UI" w:eastAsia="Times New Roman" w:hAnsi="Segoe UI" w:cs="Segoe UI"/>
          <w:color w:val="0F1419"/>
          <w:sz w:val="23"/>
          <w:szCs w:val="23"/>
          <w:lang w:val="en"/>
        </w:rPr>
      </w:pPr>
      <w:hyperlink r:id="rId12" w:history="1">
        <w:r w:rsidRPr="002109CA">
          <w:rPr>
            <w:rFonts w:ascii="Segoe UI" w:eastAsia="Times New Roman" w:hAnsi="Segoe UI" w:cs="Segoe UI"/>
            <w:color w:val="1D9BF0"/>
            <w:sz w:val="23"/>
            <w:szCs w:val="23"/>
            <w:u w:val="single"/>
            <w:bdr w:val="single" w:sz="2" w:space="0" w:color="000000" w:frame="1"/>
            <w:lang w:val="en"/>
          </w:rPr>
          <w:t>@UN_HRC</w:t>
        </w:r>
      </w:hyperlink>
    </w:p>
    <w:p w:rsidR="002109CA" w:rsidRPr="002109CA" w:rsidRDefault="002109CA" w:rsidP="002109CA">
      <w:pPr>
        <w:spacing w:after="0" w:line="300" w:lineRule="atLeast"/>
        <w:rPr>
          <w:rFonts w:ascii="Segoe UI" w:eastAsia="Times New Roman" w:hAnsi="Segoe UI" w:cs="Segoe UI"/>
          <w:color w:val="0F1419"/>
          <w:sz w:val="23"/>
          <w:szCs w:val="23"/>
          <w:lang w:val="en"/>
        </w:rPr>
      </w:pPr>
      <w:proofErr w:type="gramStart"/>
      <w:r w:rsidRPr="002109CA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val="en"/>
        </w:rPr>
        <w:t>and</w:t>
      </w:r>
      <w:proofErr w:type="gramEnd"/>
      <w:r w:rsidRPr="002109CA">
        <w:rPr>
          <w:rFonts w:ascii="Segoe UI" w:eastAsia="Times New Roman" w:hAnsi="Segoe UI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exposes the deeply rotten core of the Commission’s reports and recs.</w:t>
      </w:r>
    </w:p>
    <w:p w:rsidR="002109CA" w:rsidRDefault="002109CA">
      <w:bookmarkStart w:id="0" w:name="_GoBack"/>
      <w:bookmarkEnd w:id="0"/>
    </w:p>
    <w:sectPr w:rsidR="00210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CA"/>
    <w:rsid w:val="002109CA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255C"/>
  <w15:chartTrackingRefBased/>
  <w15:docId w15:val="{382262A7-E124-44B3-AC4B-6BC20963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9CA"/>
    <w:rPr>
      <w:color w:val="0000FF"/>
      <w:u w:val="single"/>
    </w:rPr>
  </w:style>
  <w:style w:type="character" w:customStyle="1" w:styleId="css-901oao">
    <w:name w:val="css-901oao"/>
    <w:basedOn w:val="DefaultParagraphFont"/>
    <w:rsid w:val="002109CA"/>
  </w:style>
  <w:style w:type="character" w:customStyle="1" w:styleId="r-18u37iz">
    <w:name w:val="r-18u37iz"/>
    <w:basedOn w:val="DefaultParagraphFont"/>
    <w:rsid w:val="0021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9712">
          <w:marLeft w:val="0"/>
          <w:marRight w:val="18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64042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859352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51884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117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711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9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49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4492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1840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17664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626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2002127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3686508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093640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979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3469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757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959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5520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1282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4940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36325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3098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2496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4123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06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3" w:color="000000"/>
                                                <w:bottom w:val="single" w:sz="2" w:space="0" w:color="000000"/>
                                                <w:right w:val="single" w:sz="2" w:space="3" w:color="000000"/>
                                              </w:divBdr>
                                            </w:div>
                                            <w:div w:id="18186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3762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07015796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04476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342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5794357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681346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7113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9123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82527334">
              <w:marLeft w:val="0"/>
              <w:marRight w:val="18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307284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382123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541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5300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4363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4610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7123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6085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8137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33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6972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591479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44840711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3980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6426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3463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3198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8357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783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3795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6921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19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0510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1520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3659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5428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091303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51867332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61927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6515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antisemitic?src=hashtag_clic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UN_HRC" TargetMode="External"/><Relationship Id="rId12" Type="http://schemas.openxmlformats.org/officeDocument/2006/relationships/hyperlink" Target="https://twitter.com/UN_HR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twitter.com/hashtag/Israel?src=hashtag_click" TargetMode="External"/><Relationship Id="rId5" Type="http://schemas.openxmlformats.org/officeDocument/2006/relationships/hyperlink" Target="https://twitter.com/ADL" TargetMode="External"/><Relationship Id="rId10" Type="http://schemas.openxmlformats.org/officeDocument/2006/relationships/hyperlink" Target="https://twitter.com/ADL" TargetMode="External"/><Relationship Id="rId4" Type="http://schemas.openxmlformats.org/officeDocument/2006/relationships/hyperlink" Target="https://twitter.com/ADL/status/1552309630063222784" TargetMode="External"/><Relationship Id="rId9" Type="http://schemas.openxmlformats.org/officeDocument/2006/relationships/hyperlink" Target="https://twitter.com/ADL/status/15523096316487598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2022-07-28T00:27:00Z</dcterms:created>
  <dcterms:modified xsi:type="dcterms:W3CDTF">2022-07-28T00:30:00Z</dcterms:modified>
</cp:coreProperties>
</file>