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F37CDB" w:rsidRDefault="00F37CDB">
      <w:pPr>
        <w:rPr>
          <w:sz w:val="40"/>
          <w:szCs w:val="40"/>
        </w:rPr>
      </w:pPr>
      <w:bookmarkStart w:id="0" w:name="_GoBack"/>
      <w:r w:rsidRPr="00F37CDB">
        <w:rPr>
          <w:sz w:val="40"/>
          <w:szCs w:val="40"/>
        </w:rPr>
        <w:t>UN COI "expert" really said that social media is controlled by the Jewish lobby and pro-Israel NGOs</w:t>
      </w:r>
    </w:p>
    <w:bookmarkEnd w:id="0"/>
    <w:p w:rsidR="00F37CDB" w:rsidRDefault="00F37CDB" w:rsidP="00F37CDB">
      <w:pPr>
        <w:spacing w:after="0" w:line="240" w:lineRule="auto"/>
      </w:pPr>
      <w:r>
        <w:t>July 27, 2022</w:t>
      </w:r>
    </w:p>
    <w:p w:rsidR="00F37CDB" w:rsidRDefault="00F37CDB" w:rsidP="00F37CDB">
      <w:pPr>
        <w:spacing w:after="0" w:line="240" w:lineRule="auto"/>
      </w:pPr>
      <w:r>
        <w:t xml:space="preserve">Elder of </w:t>
      </w:r>
      <w:proofErr w:type="spellStart"/>
      <w:r>
        <w:t>Ziyon</w:t>
      </w:r>
      <w:proofErr w:type="spellEnd"/>
    </w:p>
    <w:p w:rsidR="00F37CDB" w:rsidRDefault="00F37CDB" w:rsidP="00F37CDB">
      <w:pPr>
        <w:spacing w:after="0" w:line="240" w:lineRule="auto"/>
      </w:pPr>
      <w:hyperlink r:id="rId4" w:history="1">
        <w:r w:rsidRPr="00411D24">
          <w:rPr>
            <w:rStyle w:val="Hyperlink"/>
          </w:rPr>
          <w:t>https://elderofziyon.blogspot.com/2022/07/un-coi-expert-really-said-that-social.html</w:t>
        </w:r>
      </w:hyperlink>
    </w:p>
    <w:p w:rsidR="00F37CDB" w:rsidRDefault="00F37CDB" w:rsidP="00F37CDB">
      <w:pPr>
        <w:spacing w:after="0" w:line="240" w:lineRule="auto"/>
      </w:pPr>
    </w:p>
    <w:p w:rsidR="00F37CDB" w:rsidRDefault="00F37CDB" w:rsidP="00F37CDB">
      <w:pPr>
        <w:spacing w:after="0" w:line="240" w:lineRule="auto"/>
      </w:pPr>
      <w:r>
        <w:t xml:space="preserve">We've written previously about the kangaroo court, open ended "commission of inquiry" of the UN Human Rights Council designed to declare Israel a violator of every law known to man plus a few that they will make up themselves. </w:t>
      </w:r>
    </w:p>
    <w:p w:rsidR="00F37CDB" w:rsidRDefault="00F37CDB" w:rsidP="00F37CDB">
      <w:pPr>
        <w:spacing w:after="0" w:line="240" w:lineRule="auto"/>
      </w:pPr>
    </w:p>
    <w:p w:rsidR="00F37CDB" w:rsidRDefault="00F37CDB" w:rsidP="00F37CDB">
      <w:pPr>
        <w:spacing w:after="0" w:line="240" w:lineRule="auto"/>
      </w:pPr>
      <w:r>
        <w:t xml:space="preserve">One of the members of the commission, </w:t>
      </w:r>
      <w:proofErr w:type="spellStart"/>
      <w:r>
        <w:t>Miloon</w:t>
      </w:r>
      <w:proofErr w:type="spellEnd"/>
      <w:r>
        <w:t xml:space="preserve"> Kothari, gave </w:t>
      </w:r>
      <w:proofErr w:type="gramStart"/>
      <w:r>
        <w:t>an</w:t>
      </w:r>
      <w:proofErr w:type="gramEnd"/>
      <w:r>
        <w:t xml:space="preserve"> podcast interview with </w:t>
      </w:r>
      <w:proofErr w:type="spellStart"/>
      <w:r>
        <w:t>Mondoweiss</w:t>
      </w:r>
      <w:proofErr w:type="spellEnd"/>
      <w:r>
        <w:t xml:space="preserve"> (naturally) that was so absurd that it is beyond parody. He spouted explicit antisemitism. He spread lies about international law. </w:t>
      </w:r>
    </w:p>
    <w:p w:rsidR="00F37CDB" w:rsidRDefault="00F37CDB" w:rsidP="00F37CDB">
      <w:pPr>
        <w:spacing w:after="0" w:line="240" w:lineRule="auto"/>
      </w:pPr>
    </w:p>
    <w:p w:rsidR="00F37CDB" w:rsidRDefault="00F37CDB" w:rsidP="00F37CDB">
      <w:pPr>
        <w:spacing w:after="0" w:line="240" w:lineRule="auto"/>
      </w:pPr>
      <w:r>
        <w:t>It is something to hear.</w:t>
      </w:r>
    </w:p>
    <w:p w:rsidR="00F37CDB" w:rsidRDefault="00F37CDB" w:rsidP="00F37CDB">
      <w:pPr>
        <w:spacing w:after="0" w:line="240" w:lineRule="auto"/>
      </w:pPr>
    </w:p>
    <w:p w:rsidR="00F37CDB" w:rsidRDefault="00F37CDB" w:rsidP="00F37CDB">
      <w:pPr>
        <w:spacing w:after="0" w:line="240" w:lineRule="auto"/>
      </w:pPr>
      <w:r>
        <w:t>The goal of this commission is to gather evidence to take Israel to the International Criminal Court and possibly expel it from the UN.</w:t>
      </w:r>
    </w:p>
    <w:p w:rsidR="00F37CDB" w:rsidRDefault="00F37CDB" w:rsidP="00F37CDB">
      <w:pPr>
        <w:spacing w:after="0" w:line="240" w:lineRule="auto"/>
      </w:pPr>
    </w:p>
    <w:p w:rsidR="00F37CDB" w:rsidRDefault="00F37CDB" w:rsidP="00F37CDB">
      <w:pPr>
        <w:spacing w:after="0" w:line="240" w:lineRule="auto"/>
      </w:pPr>
      <w:r>
        <w:t>Kothari complained about how the US was working against the obvious bias of the commission, saying that it was very disrespectful for the US to point it out.</w:t>
      </w:r>
    </w:p>
    <w:p w:rsidR="00F37CDB" w:rsidRDefault="00F37CDB" w:rsidP="00F37CDB">
      <w:pPr>
        <w:spacing w:after="0" w:line="240" w:lineRule="auto"/>
      </w:pPr>
    </w:p>
    <w:p w:rsidR="00F37CDB" w:rsidRDefault="00F37CDB" w:rsidP="00F37CDB">
      <w:pPr>
        <w:spacing w:after="0" w:line="240" w:lineRule="auto"/>
      </w:pPr>
      <w:r>
        <w:t xml:space="preserve">You might know at this session of the Council when we presented our report, the United States, which is you </w:t>
      </w:r>
      <w:proofErr w:type="gramStart"/>
      <w:r>
        <w:t>know,</w:t>
      </w:r>
      <w:proofErr w:type="gramEnd"/>
      <w:r>
        <w:t xml:space="preserve"> become a member of the Council again, circulated a statement signed by 22 countries objecting to our mandate and that actually shows great disrespect for the body that the United States is a member of.  Because once </w:t>
      </w:r>
      <w:proofErr w:type="gramStart"/>
      <w:r>
        <w:t>you're</w:t>
      </w:r>
      <w:proofErr w:type="gramEnd"/>
      <w:r>
        <w:t xml:space="preserve"> a member of a body and a body has adopted a mechanism, you have to, you have to respect it. </w:t>
      </w:r>
    </w:p>
    <w:p w:rsidR="00F37CDB" w:rsidRDefault="00F37CDB" w:rsidP="00F37CDB">
      <w:pPr>
        <w:spacing w:after="0" w:line="240" w:lineRule="auto"/>
      </w:pPr>
    </w:p>
    <w:p w:rsidR="00F37CDB" w:rsidRDefault="00F37CDB" w:rsidP="00F37CDB">
      <w:pPr>
        <w:spacing w:after="0" w:line="240" w:lineRule="auto"/>
      </w:pPr>
      <w:r>
        <w:t xml:space="preserve">....We had overwhelming support of the UN Member states. </w:t>
      </w:r>
      <w:proofErr w:type="gramStart"/>
      <w:r>
        <w:t>the</w:t>
      </w:r>
      <w:proofErr w:type="gramEnd"/>
      <w:r>
        <w:t xml:space="preserve"> US got, you know, 22 states signed, but that's 22 out of 193. </w:t>
      </w:r>
      <w:proofErr w:type="gramStart"/>
      <w:r>
        <w:t>That's</w:t>
      </w:r>
      <w:proofErr w:type="gramEnd"/>
      <w:r>
        <w:t xml:space="preserve"> not very much.</w:t>
      </w:r>
    </w:p>
    <w:p w:rsidR="00F37CDB" w:rsidRDefault="00F37CDB" w:rsidP="00F37CDB">
      <w:pPr>
        <w:spacing w:after="0" w:line="240" w:lineRule="auto"/>
      </w:pPr>
    </w:p>
    <w:p w:rsidR="00F37CDB" w:rsidRDefault="00F37CDB" w:rsidP="00F37CDB">
      <w:pPr>
        <w:spacing w:after="0" w:line="240" w:lineRule="auto"/>
      </w:pPr>
      <w:proofErr w:type="gramStart"/>
      <w:r>
        <w:t>Also</w:t>
      </w:r>
      <w:proofErr w:type="gramEnd"/>
      <w:r>
        <w:t xml:space="preserve"> I think that it's not only governments, but we are very disheartened by the social media that is controlled largely by whether it's the Jewish lobby or it's very specific NGOs. A lot of money </w:t>
      </w:r>
      <w:proofErr w:type="gramStart"/>
      <w:r>
        <w:t>is being thrown</w:t>
      </w:r>
      <w:proofErr w:type="gramEnd"/>
      <w:r>
        <w:t xml:space="preserve"> into trying to discredit us.</w:t>
      </w:r>
    </w:p>
    <w:p w:rsidR="00F37CDB" w:rsidRDefault="00F37CDB" w:rsidP="00F37CDB">
      <w:pPr>
        <w:spacing w:after="0" w:line="240" w:lineRule="auto"/>
      </w:pPr>
      <w:r>
        <w:t xml:space="preserve">According to Kothari, the majority must always be right. </w:t>
      </w:r>
      <w:proofErr w:type="gramStart"/>
      <w:r>
        <w:t>And</w:t>
      </w:r>
      <w:proofErr w:type="gramEnd"/>
      <w:r>
        <w:t xml:space="preserve"> Jews control social media and they are throwing a lot of their Jew money at trying to silence the esteemed UN commission that is beyond reproach or criticism.</w:t>
      </w:r>
    </w:p>
    <w:p w:rsidR="00F37CDB" w:rsidRDefault="00F37CDB" w:rsidP="00F37CDB">
      <w:pPr>
        <w:spacing w:after="0" w:line="240" w:lineRule="auto"/>
      </w:pPr>
    </w:p>
    <w:p w:rsidR="00F37CDB" w:rsidRDefault="00F37CDB" w:rsidP="00F37CDB">
      <w:pPr>
        <w:spacing w:after="0" w:line="240" w:lineRule="auto"/>
      </w:pPr>
      <w:proofErr w:type="gramStart"/>
      <w:r>
        <w:t>That's</w:t>
      </w:r>
      <w:proofErr w:type="gramEnd"/>
      <w:r>
        <w:t xml:space="preserve"> not even an exaggerated version of what he is saying.</w:t>
      </w:r>
    </w:p>
    <w:p w:rsidR="00F37CDB" w:rsidRDefault="00F37CDB" w:rsidP="00F37CDB">
      <w:pPr>
        <w:spacing w:after="0" w:line="240" w:lineRule="auto"/>
      </w:pPr>
    </w:p>
    <w:p w:rsidR="00F37CDB" w:rsidRDefault="00F37CDB" w:rsidP="00F37CDB">
      <w:pPr>
        <w:spacing w:after="0" w:line="240" w:lineRule="auto"/>
      </w:pPr>
      <w:r>
        <w:t xml:space="preserve">Kothari also says the "occupation" has been illegal from the beginning. Even if you say that Israel occupies the West Bank, occupations </w:t>
      </w:r>
      <w:proofErr w:type="gramStart"/>
      <w:r>
        <w:t>aren't</w:t>
      </w:r>
      <w:proofErr w:type="gramEnd"/>
      <w:r>
        <w:t xml:space="preserve"> illegal. There is no concept of an illegal occupation in international law. Kothari's ignorance of the basics of the international law that supposedly is the basis of this inquiry says volumes. </w:t>
      </w:r>
    </w:p>
    <w:p w:rsidR="00F37CDB" w:rsidRDefault="00F37CDB" w:rsidP="00F37CDB">
      <w:pPr>
        <w:spacing w:after="0" w:line="240" w:lineRule="auto"/>
      </w:pPr>
    </w:p>
    <w:p w:rsidR="00F37CDB" w:rsidRDefault="00F37CDB" w:rsidP="00F37CDB">
      <w:pPr>
        <w:spacing w:after="0" w:line="240" w:lineRule="auto"/>
      </w:pPr>
      <w:proofErr w:type="gramStart"/>
      <w:r>
        <w:t>And then</w:t>
      </w:r>
      <w:proofErr w:type="gramEnd"/>
      <w:r>
        <w:t xml:space="preserve"> he says, "I would go as far as to raise the question is why are they [Israel] even a member of the United Nations?"</w:t>
      </w:r>
    </w:p>
    <w:p w:rsidR="00F37CDB" w:rsidRDefault="00F37CDB" w:rsidP="00F37CDB">
      <w:pPr>
        <w:spacing w:after="0" w:line="240" w:lineRule="auto"/>
      </w:pPr>
    </w:p>
    <w:p w:rsidR="00F37CDB" w:rsidRDefault="00F37CDB" w:rsidP="00F37CDB">
      <w:pPr>
        <w:spacing w:after="0" w:line="240" w:lineRule="auto"/>
      </w:pPr>
      <w:r>
        <w:t>Listening to this podcast, this is a very good question.  Why should any decent country give legitimacy to what is so obviously a joke?</w:t>
      </w:r>
    </w:p>
    <w:p w:rsidR="00F37CDB" w:rsidRDefault="00F37CDB" w:rsidP="00F37CDB">
      <w:pPr>
        <w:spacing w:after="0" w:line="240" w:lineRule="auto"/>
      </w:pPr>
    </w:p>
    <w:p w:rsidR="00F37CDB" w:rsidRDefault="00F37CDB" w:rsidP="00F37CDB">
      <w:pPr>
        <w:spacing w:after="0" w:line="240" w:lineRule="auto"/>
      </w:pPr>
      <w:r>
        <w:t>Kothari did say one thing that was 100% accurate, though, even though he meant it in a different way:</w:t>
      </w:r>
    </w:p>
    <w:p w:rsidR="00F37CDB" w:rsidRDefault="00F37CDB" w:rsidP="00F37CDB">
      <w:pPr>
        <w:spacing w:after="0" w:line="240" w:lineRule="auto"/>
      </w:pPr>
    </w:p>
    <w:p w:rsidR="00F37CDB" w:rsidRDefault="00F37CDB" w:rsidP="00F37CDB">
      <w:pPr>
        <w:spacing w:after="0" w:line="240" w:lineRule="auto"/>
      </w:pPr>
      <w:r>
        <w:t xml:space="preserve">If people feel that we are biased, then we are biased. </w:t>
      </w:r>
      <w:proofErr w:type="gramStart"/>
      <w:r>
        <w:t>But</w:t>
      </w:r>
      <w:proofErr w:type="gramEnd"/>
      <w:r>
        <w:t xml:space="preserve"> </w:t>
      </w:r>
      <w:proofErr w:type="spellStart"/>
      <w:r>
        <w:t>but</w:t>
      </w:r>
      <w:proofErr w:type="spellEnd"/>
      <w:r>
        <w:t xml:space="preserve"> for us, that's </w:t>
      </w:r>
      <w:proofErr w:type="spellStart"/>
      <w:r>
        <w:t>that's</w:t>
      </w:r>
      <w:proofErr w:type="spellEnd"/>
      <w:r>
        <w:t xml:space="preserve"> the job we've been given to do. </w:t>
      </w:r>
      <w:proofErr w:type="gramStart"/>
      <w:r>
        <w:t>And</w:t>
      </w:r>
      <w:proofErr w:type="gramEnd"/>
      <w:r>
        <w:t xml:space="preserve"> that's what we're doing. </w:t>
      </w:r>
    </w:p>
    <w:p w:rsidR="00F37CDB" w:rsidRDefault="00F37CDB" w:rsidP="00F37CDB">
      <w:pPr>
        <w:spacing w:after="0" w:line="240" w:lineRule="auto"/>
      </w:pPr>
      <w:r>
        <w:t>Exactly. The job they were given was to be biased, and that is precisely what they are doing.</w:t>
      </w:r>
    </w:p>
    <w:sectPr w:rsidR="00F37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DB"/>
    <w:rsid w:val="007733EE"/>
    <w:rsid w:val="00877E19"/>
    <w:rsid w:val="00A86523"/>
    <w:rsid w:val="00AE203F"/>
    <w:rsid w:val="00BF2241"/>
    <w:rsid w:val="00F37CDB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235C"/>
  <w15:chartTrackingRefBased/>
  <w15:docId w15:val="{687152E4-FD0A-48A6-8D78-C477B01A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08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  <w:divsChild>
                <w:div w:id="17172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771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  <w:divsChild>
                <w:div w:id="5480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0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424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  <w:divsChild>
                <w:div w:id="9086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841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  <w:divsChild>
                <w:div w:id="7910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5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58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  <w:divsChild>
                <w:div w:id="12932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908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  <w:divsChild>
                <w:div w:id="13202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5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derofziyon.blogspot.com/2022/07/un-coi-expert-really-said-that-soc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2022-07-28T20:43:00Z</dcterms:created>
  <dcterms:modified xsi:type="dcterms:W3CDTF">2022-07-28T20:49:00Z</dcterms:modified>
</cp:coreProperties>
</file>