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D623" w14:textId="65C96503" w:rsidR="00935317" w:rsidRDefault="00D0584C">
      <w:pPr>
        <w:rPr>
          <w:b/>
          <w:bCs/>
          <w:sz w:val="48"/>
          <w:szCs w:val="48"/>
        </w:rPr>
      </w:pPr>
      <w:r w:rsidRPr="00D0584C">
        <w:rPr>
          <w:b/>
          <w:bCs/>
          <w:sz w:val="48"/>
          <w:szCs w:val="48"/>
        </w:rPr>
        <w:t>Mother of teen murdered by terrorist speaks out on ICC war crimes probe</w:t>
      </w:r>
    </w:p>
    <w:p w14:paraId="7AD83FD2" w14:textId="51F6FE5E" w:rsidR="00C8647F" w:rsidRDefault="00D0584C">
      <w:r>
        <w:t xml:space="preserve">By: </w:t>
      </w:r>
      <w:proofErr w:type="spellStart"/>
      <w:r>
        <w:t>Tzvi</w:t>
      </w:r>
      <w:proofErr w:type="spellEnd"/>
      <w:r>
        <w:t xml:space="preserve"> Joffre</w:t>
      </w:r>
    </w:p>
    <w:p w14:paraId="338F4AAA" w14:textId="5EE41A7E" w:rsidR="00935317" w:rsidRDefault="00D0584C">
      <w:r>
        <w:t>Jerusalem Post</w:t>
      </w:r>
    </w:p>
    <w:p w14:paraId="021CB2AF" w14:textId="7D5DE7AC" w:rsidR="00C8647F" w:rsidRDefault="00C8647F">
      <w:r>
        <w:t>March 2</w:t>
      </w:r>
      <w:r w:rsidR="00D0584C">
        <w:t>2</w:t>
      </w:r>
      <w:r>
        <w:t>, 2021</w:t>
      </w:r>
    </w:p>
    <w:p w14:paraId="5D981548" w14:textId="21836F15" w:rsidR="00C8647F" w:rsidRDefault="00D0584C">
      <w:hyperlink r:id="rId4" w:history="1">
        <w:r w:rsidRPr="00854D91">
          <w:rPr>
            <w:rStyle w:val="Hyperlink"/>
          </w:rPr>
          <w:t>https://www.jpost.com/israel-news/mother-of-teen-murdered-by-terrorist-speaks-out-on-hague-war-crimes-trial-662794</w:t>
        </w:r>
      </w:hyperlink>
      <w:r>
        <w:t xml:space="preserve"> </w:t>
      </w:r>
    </w:p>
    <w:p w14:paraId="6119B6C6" w14:textId="73E13213" w:rsidR="00C8647F" w:rsidRDefault="00C8647F"/>
    <w:p w14:paraId="638F24F6" w14:textId="3EB95CE9" w:rsidR="00D0584C" w:rsidRDefault="00D0584C" w:rsidP="00D0584C">
      <w:r>
        <w:t>Rina Ariel, mother of Hallel Ariel, a 14-year-old who was murdered in her bed by a Palestinian terrorist, spoke out against the decision by the International Criminal Court to open a war crimes probe against Israel in a letter to the ICC on Sunday.</w:t>
      </w:r>
    </w:p>
    <w:p w14:paraId="682E3953" w14:textId="77777777" w:rsidR="00D0584C" w:rsidRDefault="00D0584C" w:rsidP="00D0584C"/>
    <w:p w14:paraId="20982819" w14:textId="179244E3" w:rsidR="00935317" w:rsidRDefault="00D0584C" w:rsidP="00D0584C">
      <w:r>
        <w:t xml:space="preserve">In </w:t>
      </w:r>
      <w:proofErr w:type="gramStart"/>
      <w:r>
        <w:t>January,</w:t>
      </w:r>
      <w:proofErr w:type="gramEnd"/>
      <w:r>
        <w:t xml:space="preserve"> 2020, the </w:t>
      </w:r>
      <w:proofErr w:type="spellStart"/>
      <w:r>
        <w:t>Shurat</w:t>
      </w:r>
      <w:proofErr w:type="spellEnd"/>
      <w:r>
        <w:t xml:space="preserve"> </w:t>
      </w:r>
      <w:proofErr w:type="spellStart"/>
      <w:r>
        <w:t>HaDin</w:t>
      </w:r>
      <w:proofErr w:type="spellEnd"/>
      <w:r>
        <w:t xml:space="preserve"> organization filed a lawsuit to the ICC on behalf of Rina and her husband against the Palestinian Authority concerning the "pay for slay" payments received by the family of the terrorist and the incitement by the PA which supports those who kill Israeli civilians with up to NIS 12,000 per month.</w:t>
      </w:r>
    </w:p>
    <w:p w14:paraId="616976E1" w14:textId="26027B58" w:rsidR="00D0584C" w:rsidRDefault="00D0584C" w:rsidP="00D0584C"/>
    <w:p w14:paraId="2041B3A5" w14:textId="77777777" w:rsidR="00D0584C" w:rsidRDefault="00D0584C" w:rsidP="00D0584C">
      <w:r>
        <w:t xml:space="preserve">To date, the Hague has not issued any response to the lawsuit, according to </w:t>
      </w:r>
      <w:proofErr w:type="spellStart"/>
      <w:r>
        <w:t>Shurat</w:t>
      </w:r>
      <w:proofErr w:type="spellEnd"/>
      <w:r>
        <w:t xml:space="preserve"> </w:t>
      </w:r>
      <w:proofErr w:type="spellStart"/>
      <w:r>
        <w:t>HaDin</w:t>
      </w:r>
      <w:proofErr w:type="spellEnd"/>
      <w:r>
        <w:t>.</w:t>
      </w:r>
    </w:p>
    <w:p w14:paraId="4DBD1D3A" w14:textId="77777777" w:rsidR="00D0584C" w:rsidRDefault="00D0584C" w:rsidP="00D0584C"/>
    <w:p w14:paraId="139594B7" w14:textId="7B88E4C4" w:rsidR="00D0584C" w:rsidRDefault="00D0584C" w:rsidP="00D0584C">
      <w:r>
        <w:t xml:space="preserve">In a letter sent on behalf of the parents on Sunday, </w:t>
      </w:r>
      <w:proofErr w:type="spellStart"/>
      <w:r>
        <w:t>Nitsana</w:t>
      </w:r>
      <w:proofErr w:type="spellEnd"/>
      <w:r>
        <w:t xml:space="preserve"> Darshan-Leitner, president of </w:t>
      </w:r>
      <w:proofErr w:type="spellStart"/>
      <w:r>
        <w:t>Shurat</w:t>
      </w:r>
      <w:proofErr w:type="spellEnd"/>
      <w:r>
        <w:t xml:space="preserve"> </w:t>
      </w:r>
      <w:proofErr w:type="spellStart"/>
      <w:r>
        <w:t>HaDin</w:t>
      </w:r>
      <w:proofErr w:type="spellEnd"/>
      <w:r>
        <w:t>, stressed that while the ICC does not have jurisdiction over Israel, as it is not a member state of the court, nor the PA, since it is not a state, it does have jurisdiction over PA President Mahmoud Abbas and most PA officials since they hold Jordanian citizenship and Jordan is a member state.</w:t>
      </w:r>
    </w:p>
    <w:p w14:paraId="701BF4BD" w14:textId="77777777" w:rsidR="00D0584C" w:rsidRDefault="00D0584C" w:rsidP="00D0584C"/>
    <w:p w14:paraId="6C76E6CD" w14:textId="77777777" w:rsidR="00D0584C" w:rsidRDefault="00D0584C" w:rsidP="00D0584C">
      <w:r>
        <w:t>The letter questioned why repeated submissions of evidence concerning crimes committed by PA officials were not included in the planned investigation and there has been no indication that these crimes will be investigated.</w:t>
      </w:r>
    </w:p>
    <w:p w14:paraId="6F8621C3" w14:textId="77777777" w:rsidR="00D0584C" w:rsidRDefault="00D0584C" w:rsidP="00D0584C"/>
    <w:p w14:paraId="28813AC3" w14:textId="6B1714CE" w:rsidR="00D0584C" w:rsidRDefault="00D0584C" w:rsidP="00D0584C">
      <w:r>
        <w:t>"The grant of immunity you have apparently given to PA officials is clear," wrote Darshan-</w:t>
      </w:r>
      <w:proofErr w:type="spellStart"/>
      <w:r>
        <w:t>Letiner</w:t>
      </w:r>
      <w:proofErr w:type="spellEnd"/>
      <w:r>
        <w:t>.</w:t>
      </w:r>
    </w:p>
    <w:p w14:paraId="71D32966" w14:textId="77777777" w:rsidR="00D0584C" w:rsidRDefault="00D0584C" w:rsidP="00D0584C"/>
    <w:p w14:paraId="48429E22" w14:textId="4CE81B00" w:rsidR="00D0584C" w:rsidRDefault="00D0584C" w:rsidP="00D0584C">
      <w:r>
        <w:t>The letter included annexes containing evidence concerning the "pay for slay" program run by the PA and explaining the criminal nature of the "pay for slay" program in the framework of international law.</w:t>
      </w:r>
    </w:p>
    <w:p w14:paraId="7F60AD08" w14:textId="3ADB0A89" w:rsidR="00D0584C" w:rsidRDefault="00D0584C" w:rsidP="00D0584C"/>
    <w:p w14:paraId="36961FC4" w14:textId="593908C5" w:rsidR="00D0584C" w:rsidRDefault="00D0584C" w:rsidP="00D0584C">
      <w:r>
        <w:t xml:space="preserve">The </w:t>
      </w:r>
      <w:proofErr w:type="spellStart"/>
      <w:r>
        <w:t>Shurat</w:t>
      </w:r>
      <w:proofErr w:type="spellEnd"/>
      <w:r>
        <w:t xml:space="preserve"> </w:t>
      </w:r>
      <w:proofErr w:type="spellStart"/>
      <w:r>
        <w:t>HaDin</w:t>
      </w:r>
      <w:proofErr w:type="spellEnd"/>
      <w:r>
        <w:t xml:space="preserve"> president directly referred to Abbas, PA Finance Minister Dr. Shukri </w:t>
      </w:r>
      <w:proofErr w:type="spellStart"/>
      <w:r>
        <w:t>Bishara</w:t>
      </w:r>
      <w:proofErr w:type="spellEnd"/>
      <w:r>
        <w:t>, the head of bodies responsible for Palestinian prisoners and terrorists and the CEO of the Quds Bank, as responsible for the crimes under Article 25(3) of the Rome Statute. Article 25(3) defines which people can be held criminally responsible and liable for punishment for crimes under the jurisdiction of the court.</w:t>
      </w:r>
    </w:p>
    <w:p w14:paraId="7C1247C7" w14:textId="77777777" w:rsidR="00D0584C" w:rsidRDefault="00D0584C" w:rsidP="00D0584C"/>
    <w:p w14:paraId="384D6604" w14:textId="77777777" w:rsidR="00D0584C" w:rsidRDefault="00D0584C" w:rsidP="00D0584C">
      <w:r>
        <w:t xml:space="preserve">"I protest the patently biased nature of your announcement and request that your investigation shift to proper matters, within your jurisdiction, which our organization has repeatedly placed </w:t>
      </w:r>
      <w:r>
        <w:lastRenderedPageBreak/>
        <w:t>before you, without response," concluded Darshan-</w:t>
      </w:r>
      <w:proofErr w:type="spellStart"/>
      <w:r>
        <w:t>Letiner</w:t>
      </w:r>
      <w:proofErr w:type="spellEnd"/>
      <w:r>
        <w:t>. "With all due respect, 'blood money' and incitement to murder come within the core reasons for the existence of the court, surely more than some of the political issues upon which you choose instead to focus."</w:t>
      </w:r>
    </w:p>
    <w:p w14:paraId="34DE770F" w14:textId="77777777" w:rsidR="00D0584C" w:rsidRDefault="00D0584C" w:rsidP="00D0584C"/>
    <w:p w14:paraId="0C4F69B1" w14:textId="645891CE" w:rsidR="00D0584C" w:rsidRDefault="00D0584C" w:rsidP="00D0584C">
      <w:r>
        <w:t xml:space="preserve">Hallel Ariel was murdered in 2016 in </w:t>
      </w:r>
      <w:proofErr w:type="spellStart"/>
      <w:r>
        <w:t>Kiryat</w:t>
      </w:r>
      <w:proofErr w:type="spellEnd"/>
      <w:r>
        <w:t xml:space="preserve"> </w:t>
      </w:r>
      <w:proofErr w:type="spellStart"/>
      <w:r>
        <w:t>Arba</w:t>
      </w:r>
      <w:proofErr w:type="spellEnd"/>
      <w:r>
        <w:t xml:space="preserve"> by Palestinian terrorist Muhammad </w:t>
      </w:r>
      <w:proofErr w:type="spellStart"/>
      <w:r>
        <w:t>Tarayrah</w:t>
      </w:r>
      <w:proofErr w:type="spellEnd"/>
      <w:r>
        <w:t>.</w:t>
      </w:r>
    </w:p>
    <w:p w14:paraId="5D9674A7" w14:textId="77777777" w:rsidR="00D0584C" w:rsidRDefault="00D0584C" w:rsidP="00D0584C">
      <w:r>
        <w:t xml:space="preserve">Prior to Hallel's murder, the terrorist who carried out the attack shared multiple posts on Facebook in which he praised terror attacks and stated his intentions to be a martyr. Carrying out his intentions, the terrorist infiltrated the West Bank Settlement of </w:t>
      </w:r>
      <w:proofErr w:type="spellStart"/>
      <w:r>
        <w:t>Kiryat</w:t>
      </w:r>
      <w:proofErr w:type="spellEnd"/>
      <w:r>
        <w:t xml:space="preserve"> </w:t>
      </w:r>
      <w:proofErr w:type="spellStart"/>
      <w:r>
        <w:t>Arba</w:t>
      </w:r>
      <w:proofErr w:type="spellEnd"/>
      <w:r>
        <w:t xml:space="preserve">, located next to Hebron, snuck into Hallel's </w:t>
      </w:r>
      <w:proofErr w:type="gramStart"/>
      <w:r>
        <w:t>bedroom</w:t>
      </w:r>
      <w:proofErr w:type="gramEnd"/>
      <w:r>
        <w:t xml:space="preserve"> and stabbed her multiple times.</w:t>
      </w:r>
    </w:p>
    <w:p w14:paraId="36661157" w14:textId="77777777" w:rsidR="00D0584C" w:rsidRDefault="00D0584C" w:rsidP="00D0584C"/>
    <w:p w14:paraId="70062433" w14:textId="558A5184" w:rsidR="00D0584C" w:rsidRDefault="00D0584C" w:rsidP="00D0584C">
      <w:r>
        <w:t xml:space="preserve">Hallel was a </w:t>
      </w:r>
      <w:proofErr w:type="gramStart"/>
      <w:r>
        <w:t>dancer, and</w:t>
      </w:r>
      <w:proofErr w:type="gramEnd"/>
      <w:r>
        <w:t xml:space="preserve"> had performed in Jerusalem the night before the incident. Her family had allowed her to sleep in while they left to carry out the day's activities. </w:t>
      </w:r>
      <w:proofErr w:type="spellStart"/>
      <w:r>
        <w:t>Tarayrah</w:t>
      </w:r>
      <w:proofErr w:type="spellEnd"/>
      <w:r>
        <w:t xml:space="preserve"> had managed to infiltrate the settlement, and though alarms were set off, managed to sneak into the girl's bedroom, stabbing her to death, before the settlement's security team, of which her father was a part of, captured the terrorist, </w:t>
      </w:r>
      <w:proofErr w:type="gramStart"/>
      <w:r>
        <w:t>shot</w:t>
      </w:r>
      <w:proofErr w:type="gramEnd"/>
      <w:r>
        <w:t xml:space="preserve"> and killed him.</w:t>
      </w:r>
    </w:p>
    <w:p w14:paraId="0AB1198C" w14:textId="77777777" w:rsidR="00D0584C" w:rsidRDefault="00D0584C" w:rsidP="00D0584C"/>
    <w:p w14:paraId="003002B7" w14:textId="04B40F06" w:rsidR="00D0584C" w:rsidRDefault="00D0584C" w:rsidP="00D0584C">
      <w:r>
        <w:t xml:space="preserve">Hallel was brought to </w:t>
      </w:r>
      <w:proofErr w:type="spellStart"/>
      <w:r>
        <w:t>Shaare</w:t>
      </w:r>
      <w:proofErr w:type="spellEnd"/>
      <w:r>
        <w:t xml:space="preserve"> </w:t>
      </w:r>
      <w:proofErr w:type="spellStart"/>
      <w:r>
        <w:t>Zedek</w:t>
      </w:r>
      <w:proofErr w:type="spellEnd"/>
      <w:r>
        <w:t xml:space="preserve"> Medical Center in </w:t>
      </w:r>
      <w:proofErr w:type="gramStart"/>
      <w:r>
        <w:t>Jerusalem, but</w:t>
      </w:r>
      <w:proofErr w:type="gramEnd"/>
      <w:r>
        <w:t xml:space="preserve"> was pronounced dead shortly after arrival.</w:t>
      </w:r>
    </w:p>
    <w:sectPr w:rsidR="00D0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F"/>
    <w:rsid w:val="001A67D3"/>
    <w:rsid w:val="00935317"/>
    <w:rsid w:val="00C8647F"/>
    <w:rsid w:val="00D0584C"/>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5473"/>
  <w15:chartTrackingRefBased/>
  <w15:docId w15:val="{85653B77-CF0F-4F2B-8D91-1925E398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8647F"/>
    <w:rPr>
      <w:color w:val="0563C1" w:themeColor="hyperlink"/>
      <w:u w:val="single"/>
    </w:rPr>
  </w:style>
  <w:style w:type="character" w:styleId="UnresolvedMention">
    <w:name w:val="Unresolved Mention"/>
    <w:basedOn w:val="DefaultParagraphFont"/>
    <w:uiPriority w:val="99"/>
    <w:semiHidden/>
    <w:unhideWhenUsed/>
    <w:rsid w:val="00C86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19">
      <w:bodyDiv w:val="1"/>
      <w:marLeft w:val="0"/>
      <w:marRight w:val="0"/>
      <w:marTop w:val="0"/>
      <w:marBottom w:val="0"/>
      <w:divBdr>
        <w:top w:val="none" w:sz="0" w:space="0" w:color="auto"/>
        <w:left w:val="none" w:sz="0" w:space="0" w:color="auto"/>
        <w:bottom w:val="none" w:sz="0" w:space="0" w:color="auto"/>
        <w:right w:val="none" w:sz="0" w:space="0" w:color="auto"/>
      </w:divBdr>
    </w:div>
    <w:div w:id="88820587">
      <w:bodyDiv w:val="1"/>
      <w:marLeft w:val="0"/>
      <w:marRight w:val="0"/>
      <w:marTop w:val="0"/>
      <w:marBottom w:val="0"/>
      <w:divBdr>
        <w:top w:val="none" w:sz="0" w:space="0" w:color="auto"/>
        <w:left w:val="none" w:sz="0" w:space="0" w:color="auto"/>
        <w:bottom w:val="none" w:sz="0" w:space="0" w:color="auto"/>
        <w:right w:val="none" w:sz="0" w:space="0" w:color="auto"/>
      </w:divBdr>
    </w:div>
    <w:div w:id="168721313">
      <w:bodyDiv w:val="1"/>
      <w:marLeft w:val="0"/>
      <w:marRight w:val="0"/>
      <w:marTop w:val="0"/>
      <w:marBottom w:val="0"/>
      <w:divBdr>
        <w:top w:val="none" w:sz="0" w:space="0" w:color="auto"/>
        <w:left w:val="none" w:sz="0" w:space="0" w:color="auto"/>
        <w:bottom w:val="none" w:sz="0" w:space="0" w:color="auto"/>
        <w:right w:val="none" w:sz="0" w:space="0" w:color="auto"/>
      </w:divBdr>
      <w:divsChild>
        <w:div w:id="662658826">
          <w:marLeft w:val="0"/>
          <w:marRight w:val="0"/>
          <w:marTop w:val="0"/>
          <w:marBottom w:val="270"/>
          <w:divBdr>
            <w:top w:val="none" w:sz="0" w:space="0" w:color="auto"/>
            <w:left w:val="none" w:sz="0" w:space="0" w:color="auto"/>
            <w:bottom w:val="none" w:sz="0" w:space="0" w:color="auto"/>
            <w:right w:val="none" w:sz="0" w:space="0" w:color="auto"/>
          </w:divBdr>
        </w:div>
        <w:div w:id="591358713">
          <w:marLeft w:val="0"/>
          <w:marRight w:val="0"/>
          <w:marTop w:val="0"/>
          <w:marBottom w:val="270"/>
          <w:divBdr>
            <w:top w:val="none" w:sz="0" w:space="0" w:color="auto"/>
            <w:left w:val="none" w:sz="0" w:space="0" w:color="auto"/>
            <w:bottom w:val="none" w:sz="0" w:space="0" w:color="auto"/>
            <w:right w:val="none" w:sz="0" w:space="0" w:color="auto"/>
          </w:divBdr>
        </w:div>
      </w:divsChild>
    </w:div>
    <w:div w:id="231623798">
      <w:bodyDiv w:val="1"/>
      <w:marLeft w:val="0"/>
      <w:marRight w:val="0"/>
      <w:marTop w:val="0"/>
      <w:marBottom w:val="0"/>
      <w:divBdr>
        <w:top w:val="none" w:sz="0" w:space="0" w:color="auto"/>
        <w:left w:val="none" w:sz="0" w:space="0" w:color="auto"/>
        <w:bottom w:val="none" w:sz="0" w:space="0" w:color="auto"/>
        <w:right w:val="none" w:sz="0" w:space="0" w:color="auto"/>
      </w:divBdr>
    </w:div>
    <w:div w:id="241380825">
      <w:bodyDiv w:val="1"/>
      <w:marLeft w:val="0"/>
      <w:marRight w:val="0"/>
      <w:marTop w:val="0"/>
      <w:marBottom w:val="0"/>
      <w:divBdr>
        <w:top w:val="none" w:sz="0" w:space="0" w:color="auto"/>
        <w:left w:val="none" w:sz="0" w:space="0" w:color="auto"/>
        <w:bottom w:val="none" w:sz="0" w:space="0" w:color="auto"/>
        <w:right w:val="none" w:sz="0" w:space="0" w:color="auto"/>
      </w:divBdr>
      <w:divsChild>
        <w:div w:id="1909656253">
          <w:marLeft w:val="0"/>
          <w:marRight w:val="0"/>
          <w:marTop w:val="0"/>
          <w:marBottom w:val="0"/>
          <w:divBdr>
            <w:top w:val="none" w:sz="0" w:space="0" w:color="auto"/>
            <w:left w:val="none" w:sz="0" w:space="0" w:color="auto"/>
            <w:bottom w:val="none" w:sz="0" w:space="0" w:color="auto"/>
            <w:right w:val="none" w:sz="0" w:space="0" w:color="auto"/>
          </w:divBdr>
        </w:div>
      </w:divsChild>
    </w:div>
    <w:div w:id="380517452">
      <w:bodyDiv w:val="1"/>
      <w:marLeft w:val="0"/>
      <w:marRight w:val="0"/>
      <w:marTop w:val="0"/>
      <w:marBottom w:val="0"/>
      <w:divBdr>
        <w:top w:val="none" w:sz="0" w:space="0" w:color="auto"/>
        <w:left w:val="none" w:sz="0" w:space="0" w:color="auto"/>
        <w:bottom w:val="none" w:sz="0" w:space="0" w:color="auto"/>
        <w:right w:val="none" w:sz="0" w:space="0" w:color="auto"/>
      </w:divBdr>
    </w:div>
    <w:div w:id="534852070">
      <w:bodyDiv w:val="1"/>
      <w:marLeft w:val="0"/>
      <w:marRight w:val="0"/>
      <w:marTop w:val="0"/>
      <w:marBottom w:val="0"/>
      <w:divBdr>
        <w:top w:val="none" w:sz="0" w:space="0" w:color="auto"/>
        <w:left w:val="none" w:sz="0" w:space="0" w:color="auto"/>
        <w:bottom w:val="none" w:sz="0" w:space="0" w:color="auto"/>
        <w:right w:val="none" w:sz="0" w:space="0" w:color="auto"/>
      </w:divBdr>
      <w:divsChild>
        <w:div w:id="1079328559">
          <w:marLeft w:val="0"/>
          <w:marRight w:val="0"/>
          <w:marTop w:val="0"/>
          <w:marBottom w:val="0"/>
          <w:divBdr>
            <w:top w:val="none" w:sz="0" w:space="0" w:color="auto"/>
            <w:left w:val="none" w:sz="0" w:space="0" w:color="auto"/>
            <w:bottom w:val="none" w:sz="0" w:space="0" w:color="auto"/>
            <w:right w:val="none" w:sz="0" w:space="0" w:color="auto"/>
          </w:divBdr>
        </w:div>
        <w:div w:id="186915767">
          <w:marLeft w:val="0"/>
          <w:marRight w:val="0"/>
          <w:marTop w:val="0"/>
          <w:marBottom w:val="0"/>
          <w:divBdr>
            <w:top w:val="none" w:sz="0" w:space="0" w:color="auto"/>
            <w:left w:val="none" w:sz="0" w:space="0" w:color="auto"/>
            <w:bottom w:val="none" w:sz="0" w:space="0" w:color="auto"/>
            <w:right w:val="none" w:sz="0" w:space="0" w:color="auto"/>
          </w:divBdr>
        </w:div>
        <w:div w:id="1508443630">
          <w:marLeft w:val="0"/>
          <w:marRight w:val="0"/>
          <w:marTop w:val="0"/>
          <w:marBottom w:val="0"/>
          <w:divBdr>
            <w:top w:val="none" w:sz="0" w:space="0" w:color="auto"/>
            <w:left w:val="none" w:sz="0" w:space="0" w:color="auto"/>
            <w:bottom w:val="none" w:sz="0" w:space="0" w:color="auto"/>
            <w:right w:val="none" w:sz="0" w:space="0" w:color="auto"/>
          </w:divBdr>
        </w:div>
        <w:div w:id="253325030">
          <w:marLeft w:val="0"/>
          <w:marRight w:val="0"/>
          <w:marTop w:val="0"/>
          <w:marBottom w:val="0"/>
          <w:divBdr>
            <w:top w:val="none" w:sz="0" w:space="0" w:color="auto"/>
            <w:left w:val="none" w:sz="0" w:space="0" w:color="auto"/>
            <w:bottom w:val="none" w:sz="0" w:space="0" w:color="auto"/>
            <w:right w:val="none" w:sz="0" w:space="0" w:color="auto"/>
          </w:divBdr>
        </w:div>
        <w:div w:id="85076195">
          <w:marLeft w:val="0"/>
          <w:marRight w:val="0"/>
          <w:marTop w:val="0"/>
          <w:marBottom w:val="0"/>
          <w:divBdr>
            <w:top w:val="none" w:sz="0" w:space="0" w:color="auto"/>
            <w:left w:val="none" w:sz="0" w:space="0" w:color="auto"/>
            <w:bottom w:val="none" w:sz="0" w:space="0" w:color="auto"/>
            <w:right w:val="none" w:sz="0" w:space="0" w:color="auto"/>
          </w:divBdr>
        </w:div>
      </w:divsChild>
    </w:div>
    <w:div w:id="728261730">
      <w:bodyDiv w:val="1"/>
      <w:marLeft w:val="0"/>
      <w:marRight w:val="0"/>
      <w:marTop w:val="0"/>
      <w:marBottom w:val="0"/>
      <w:divBdr>
        <w:top w:val="none" w:sz="0" w:space="0" w:color="auto"/>
        <w:left w:val="none" w:sz="0" w:space="0" w:color="auto"/>
        <w:bottom w:val="none" w:sz="0" w:space="0" w:color="auto"/>
        <w:right w:val="none" w:sz="0" w:space="0" w:color="auto"/>
      </w:divBdr>
    </w:div>
    <w:div w:id="1079910859">
      <w:bodyDiv w:val="1"/>
      <w:marLeft w:val="0"/>
      <w:marRight w:val="0"/>
      <w:marTop w:val="0"/>
      <w:marBottom w:val="0"/>
      <w:divBdr>
        <w:top w:val="none" w:sz="0" w:space="0" w:color="auto"/>
        <w:left w:val="none" w:sz="0" w:space="0" w:color="auto"/>
        <w:bottom w:val="none" w:sz="0" w:space="0" w:color="auto"/>
        <w:right w:val="none" w:sz="0" w:space="0" w:color="auto"/>
      </w:divBdr>
      <w:divsChild>
        <w:div w:id="403726787">
          <w:marLeft w:val="0"/>
          <w:marRight w:val="0"/>
          <w:marTop w:val="0"/>
          <w:marBottom w:val="270"/>
          <w:divBdr>
            <w:top w:val="none" w:sz="0" w:space="0" w:color="auto"/>
            <w:left w:val="none" w:sz="0" w:space="0" w:color="auto"/>
            <w:bottom w:val="none" w:sz="0" w:space="0" w:color="auto"/>
            <w:right w:val="none" w:sz="0" w:space="0" w:color="auto"/>
          </w:divBdr>
        </w:div>
        <w:div w:id="656568147">
          <w:marLeft w:val="0"/>
          <w:marRight w:val="0"/>
          <w:marTop w:val="0"/>
          <w:marBottom w:val="270"/>
          <w:divBdr>
            <w:top w:val="none" w:sz="0" w:space="0" w:color="auto"/>
            <w:left w:val="none" w:sz="0" w:space="0" w:color="auto"/>
            <w:bottom w:val="none" w:sz="0" w:space="0" w:color="auto"/>
            <w:right w:val="none" w:sz="0" w:space="0" w:color="auto"/>
          </w:divBdr>
        </w:div>
        <w:div w:id="2004621736">
          <w:marLeft w:val="0"/>
          <w:marRight w:val="0"/>
          <w:marTop w:val="0"/>
          <w:marBottom w:val="270"/>
          <w:divBdr>
            <w:top w:val="none" w:sz="0" w:space="0" w:color="auto"/>
            <w:left w:val="none" w:sz="0" w:space="0" w:color="auto"/>
            <w:bottom w:val="none" w:sz="0" w:space="0" w:color="auto"/>
            <w:right w:val="none" w:sz="0" w:space="0" w:color="auto"/>
          </w:divBdr>
        </w:div>
      </w:divsChild>
    </w:div>
    <w:div w:id="1083451887">
      <w:bodyDiv w:val="1"/>
      <w:marLeft w:val="0"/>
      <w:marRight w:val="0"/>
      <w:marTop w:val="0"/>
      <w:marBottom w:val="0"/>
      <w:divBdr>
        <w:top w:val="none" w:sz="0" w:space="0" w:color="auto"/>
        <w:left w:val="none" w:sz="0" w:space="0" w:color="auto"/>
        <w:bottom w:val="none" w:sz="0" w:space="0" w:color="auto"/>
        <w:right w:val="none" w:sz="0" w:space="0" w:color="auto"/>
      </w:divBdr>
    </w:div>
    <w:div w:id="1609659396">
      <w:bodyDiv w:val="1"/>
      <w:marLeft w:val="0"/>
      <w:marRight w:val="0"/>
      <w:marTop w:val="0"/>
      <w:marBottom w:val="0"/>
      <w:divBdr>
        <w:top w:val="none" w:sz="0" w:space="0" w:color="auto"/>
        <w:left w:val="none" w:sz="0" w:space="0" w:color="auto"/>
        <w:bottom w:val="none" w:sz="0" w:space="0" w:color="auto"/>
        <w:right w:val="none" w:sz="0" w:space="0" w:color="auto"/>
      </w:divBdr>
      <w:divsChild>
        <w:div w:id="1257668151">
          <w:marLeft w:val="0"/>
          <w:marRight w:val="0"/>
          <w:marTop w:val="0"/>
          <w:marBottom w:val="270"/>
          <w:divBdr>
            <w:top w:val="none" w:sz="0" w:space="0" w:color="auto"/>
            <w:left w:val="none" w:sz="0" w:space="0" w:color="auto"/>
            <w:bottom w:val="none" w:sz="0" w:space="0" w:color="auto"/>
            <w:right w:val="none" w:sz="0" w:space="0" w:color="auto"/>
          </w:divBdr>
        </w:div>
        <w:div w:id="1112238101">
          <w:marLeft w:val="0"/>
          <w:marRight w:val="0"/>
          <w:marTop w:val="0"/>
          <w:marBottom w:val="270"/>
          <w:divBdr>
            <w:top w:val="none" w:sz="0" w:space="0" w:color="auto"/>
            <w:left w:val="none" w:sz="0" w:space="0" w:color="auto"/>
            <w:bottom w:val="none" w:sz="0" w:space="0" w:color="auto"/>
            <w:right w:val="none" w:sz="0" w:space="0" w:color="auto"/>
          </w:divBdr>
        </w:div>
        <w:div w:id="433938465">
          <w:marLeft w:val="0"/>
          <w:marRight w:val="0"/>
          <w:marTop w:val="0"/>
          <w:marBottom w:val="270"/>
          <w:divBdr>
            <w:top w:val="none" w:sz="0" w:space="0" w:color="auto"/>
            <w:left w:val="none" w:sz="0" w:space="0" w:color="auto"/>
            <w:bottom w:val="none" w:sz="0" w:space="0" w:color="auto"/>
            <w:right w:val="none" w:sz="0" w:space="0" w:color="auto"/>
          </w:divBdr>
        </w:div>
        <w:div w:id="2012025426">
          <w:marLeft w:val="0"/>
          <w:marRight w:val="0"/>
          <w:marTop w:val="0"/>
          <w:marBottom w:val="270"/>
          <w:divBdr>
            <w:top w:val="none" w:sz="0" w:space="0" w:color="auto"/>
            <w:left w:val="none" w:sz="0" w:space="0" w:color="auto"/>
            <w:bottom w:val="none" w:sz="0" w:space="0" w:color="auto"/>
            <w:right w:val="none" w:sz="0" w:space="0" w:color="auto"/>
          </w:divBdr>
        </w:div>
      </w:divsChild>
    </w:div>
    <w:div w:id="1833909390">
      <w:bodyDiv w:val="1"/>
      <w:marLeft w:val="0"/>
      <w:marRight w:val="0"/>
      <w:marTop w:val="0"/>
      <w:marBottom w:val="0"/>
      <w:divBdr>
        <w:top w:val="none" w:sz="0" w:space="0" w:color="auto"/>
        <w:left w:val="none" w:sz="0" w:space="0" w:color="auto"/>
        <w:bottom w:val="none" w:sz="0" w:space="0" w:color="auto"/>
        <w:right w:val="none" w:sz="0" w:space="0" w:color="auto"/>
      </w:divBdr>
    </w:div>
    <w:div w:id="1912734428">
      <w:bodyDiv w:val="1"/>
      <w:marLeft w:val="0"/>
      <w:marRight w:val="0"/>
      <w:marTop w:val="0"/>
      <w:marBottom w:val="0"/>
      <w:divBdr>
        <w:top w:val="none" w:sz="0" w:space="0" w:color="auto"/>
        <w:left w:val="none" w:sz="0" w:space="0" w:color="auto"/>
        <w:bottom w:val="none" w:sz="0" w:space="0" w:color="auto"/>
        <w:right w:val="none" w:sz="0" w:space="0" w:color="auto"/>
      </w:divBdr>
      <w:divsChild>
        <w:div w:id="726148328">
          <w:marLeft w:val="0"/>
          <w:marRight w:val="0"/>
          <w:marTop w:val="0"/>
          <w:marBottom w:val="270"/>
          <w:divBdr>
            <w:top w:val="none" w:sz="0" w:space="0" w:color="auto"/>
            <w:left w:val="none" w:sz="0" w:space="0" w:color="auto"/>
            <w:bottom w:val="none" w:sz="0" w:space="0" w:color="auto"/>
            <w:right w:val="none" w:sz="0" w:space="0" w:color="auto"/>
          </w:divBdr>
        </w:div>
        <w:div w:id="1562673141">
          <w:marLeft w:val="0"/>
          <w:marRight w:val="0"/>
          <w:marTop w:val="0"/>
          <w:marBottom w:val="270"/>
          <w:divBdr>
            <w:top w:val="none" w:sz="0" w:space="0" w:color="auto"/>
            <w:left w:val="none" w:sz="0" w:space="0" w:color="auto"/>
            <w:bottom w:val="none" w:sz="0" w:space="0" w:color="auto"/>
            <w:right w:val="none" w:sz="0" w:space="0" w:color="auto"/>
          </w:divBdr>
        </w:div>
        <w:div w:id="315383953">
          <w:marLeft w:val="0"/>
          <w:marRight w:val="0"/>
          <w:marTop w:val="0"/>
          <w:marBottom w:val="270"/>
          <w:divBdr>
            <w:top w:val="none" w:sz="0" w:space="0" w:color="auto"/>
            <w:left w:val="none" w:sz="0" w:space="0" w:color="auto"/>
            <w:bottom w:val="none" w:sz="0" w:space="0" w:color="auto"/>
            <w:right w:val="none" w:sz="0" w:space="0" w:color="auto"/>
          </w:divBdr>
        </w:div>
        <w:div w:id="915474395">
          <w:marLeft w:val="0"/>
          <w:marRight w:val="0"/>
          <w:marTop w:val="0"/>
          <w:marBottom w:val="270"/>
          <w:divBdr>
            <w:top w:val="none" w:sz="0" w:space="0" w:color="auto"/>
            <w:left w:val="none" w:sz="0" w:space="0" w:color="auto"/>
            <w:bottom w:val="none" w:sz="0" w:space="0" w:color="auto"/>
            <w:right w:val="none" w:sz="0" w:space="0" w:color="auto"/>
          </w:divBdr>
        </w:div>
        <w:div w:id="1841460879">
          <w:marLeft w:val="0"/>
          <w:marRight w:val="0"/>
          <w:marTop w:val="0"/>
          <w:marBottom w:val="270"/>
          <w:divBdr>
            <w:top w:val="none" w:sz="0" w:space="0" w:color="auto"/>
            <w:left w:val="none" w:sz="0" w:space="0" w:color="auto"/>
            <w:bottom w:val="none" w:sz="0" w:space="0" w:color="auto"/>
            <w:right w:val="none" w:sz="0" w:space="0" w:color="auto"/>
          </w:divBdr>
        </w:div>
      </w:divsChild>
    </w:div>
    <w:div w:id="1979610098">
      <w:bodyDiv w:val="1"/>
      <w:marLeft w:val="0"/>
      <w:marRight w:val="0"/>
      <w:marTop w:val="0"/>
      <w:marBottom w:val="0"/>
      <w:divBdr>
        <w:top w:val="none" w:sz="0" w:space="0" w:color="auto"/>
        <w:left w:val="none" w:sz="0" w:space="0" w:color="auto"/>
        <w:bottom w:val="none" w:sz="0" w:space="0" w:color="auto"/>
        <w:right w:val="none" w:sz="0" w:space="0" w:color="auto"/>
      </w:divBdr>
    </w:div>
    <w:div w:id="1994065706">
      <w:bodyDiv w:val="1"/>
      <w:marLeft w:val="0"/>
      <w:marRight w:val="0"/>
      <w:marTop w:val="0"/>
      <w:marBottom w:val="0"/>
      <w:divBdr>
        <w:top w:val="none" w:sz="0" w:space="0" w:color="auto"/>
        <w:left w:val="none" w:sz="0" w:space="0" w:color="auto"/>
        <w:bottom w:val="none" w:sz="0" w:space="0" w:color="auto"/>
        <w:right w:val="none" w:sz="0" w:space="0" w:color="auto"/>
      </w:divBdr>
      <w:divsChild>
        <w:div w:id="2079206681">
          <w:marLeft w:val="0"/>
          <w:marRight w:val="0"/>
          <w:marTop w:val="0"/>
          <w:marBottom w:val="0"/>
          <w:divBdr>
            <w:top w:val="none" w:sz="0" w:space="0" w:color="auto"/>
            <w:left w:val="none" w:sz="0" w:space="0" w:color="auto"/>
            <w:bottom w:val="none" w:sz="0" w:space="0" w:color="auto"/>
            <w:right w:val="none" w:sz="0" w:space="0" w:color="auto"/>
          </w:divBdr>
        </w:div>
        <w:div w:id="15546068">
          <w:marLeft w:val="0"/>
          <w:marRight w:val="0"/>
          <w:marTop w:val="0"/>
          <w:marBottom w:val="0"/>
          <w:divBdr>
            <w:top w:val="none" w:sz="0" w:space="0" w:color="auto"/>
            <w:left w:val="none" w:sz="0" w:space="0" w:color="auto"/>
            <w:bottom w:val="none" w:sz="0" w:space="0" w:color="auto"/>
            <w:right w:val="none" w:sz="0" w:space="0" w:color="auto"/>
          </w:divBdr>
          <w:divsChild>
            <w:div w:id="746658284">
              <w:marLeft w:val="0"/>
              <w:marRight w:val="0"/>
              <w:marTop w:val="0"/>
              <w:marBottom w:val="0"/>
              <w:divBdr>
                <w:top w:val="none" w:sz="0" w:space="0" w:color="auto"/>
                <w:left w:val="none" w:sz="0" w:space="0" w:color="auto"/>
                <w:bottom w:val="none" w:sz="0" w:space="0" w:color="auto"/>
                <w:right w:val="none" w:sz="0" w:space="0" w:color="auto"/>
              </w:divBdr>
            </w:div>
            <w:div w:id="2679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mother-of-teen-murdered-by-terrorist-speaks-out-on-hague-war-crimes-trial-662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2021-03-22T14:28:00Z</dcterms:created>
  <dcterms:modified xsi:type="dcterms:W3CDTF">2021-03-22T14:28:00Z</dcterms:modified>
</cp:coreProperties>
</file>