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5655A" w14:textId="77777777" w:rsidR="004F7D9E" w:rsidRPr="004F7D9E" w:rsidRDefault="004F7D9E" w:rsidP="004F7D9E">
      <w:pPr>
        <w:spacing w:before="100" w:beforeAutospacing="1" w:after="100" w:afterAutospacing="1" w:line="240" w:lineRule="auto"/>
        <w:jc w:val="left"/>
        <w:outlineLvl w:val="2"/>
        <w:rPr>
          <w:rFonts w:ascii="Arial" w:eastAsia="Times New Roman" w:hAnsi="Arial" w:cs="Arial"/>
          <w:b/>
          <w:bCs/>
          <w:sz w:val="24"/>
          <w:szCs w:val="24"/>
        </w:rPr>
      </w:pPr>
      <w:r w:rsidRPr="004F7D9E">
        <w:rPr>
          <w:rFonts w:ascii="Arial" w:eastAsia="Times New Roman" w:hAnsi="Arial" w:cs="Arial"/>
          <w:b/>
          <w:bCs/>
          <w:sz w:val="24"/>
          <w:szCs w:val="24"/>
        </w:rPr>
        <w:t>Note to Correspondents in response to questions on documents submitted by the Permanent Observer of Palestine</w:t>
      </w:r>
    </w:p>
    <w:p w14:paraId="528DDFD2" w14:textId="77777777" w:rsidR="004F7D9E" w:rsidRPr="004F7D9E" w:rsidRDefault="004F7D9E">
      <w:pPr>
        <w:rPr>
          <w:rFonts w:ascii="Arial" w:hAnsi="Arial" w:cs="Arial"/>
          <w:sz w:val="24"/>
          <w:szCs w:val="24"/>
        </w:rPr>
      </w:pPr>
      <w:r w:rsidRPr="004F7D9E">
        <w:rPr>
          <w:rFonts w:ascii="Arial" w:hAnsi="Arial" w:cs="Arial"/>
          <w:sz w:val="24"/>
          <w:szCs w:val="24"/>
        </w:rPr>
        <w:t>January 2, 2015</w:t>
      </w:r>
    </w:p>
    <w:p w14:paraId="27D068FD" w14:textId="77777777" w:rsidR="004F7D9E" w:rsidRPr="004F7D9E" w:rsidRDefault="004F7D9E">
      <w:pPr>
        <w:rPr>
          <w:rFonts w:ascii="Arial" w:hAnsi="Arial" w:cs="Arial"/>
          <w:sz w:val="24"/>
          <w:szCs w:val="24"/>
        </w:rPr>
      </w:pPr>
      <w:r w:rsidRPr="004F7D9E">
        <w:rPr>
          <w:rFonts w:ascii="Arial" w:hAnsi="Arial" w:cs="Arial"/>
          <w:sz w:val="24"/>
          <w:szCs w:val="24"/>
        </w:rPr>
        <w:t>United Nations</w:t>
      </w:r>
    </w:p>
    <w:p w14:paraId="01587965" w14:textId="77777777" w:rsidR="00C8741F" w:rsidRPr="004F7D9E" w:rsidRDefault="004F7D9E">
      <w:pPr>
        <w:rPr>
          <w:rFonts w:ascii="Arial" w:hAnsi="Arial" w:cs="Arial"/>
          <w:sz w:val="24"/>
          <w:szCs w:val="24"/>
        </w:rPr>
      </w:pPr>
      <w:hyperlink r:id="rId4" w:history="1">
        <w:r w:rsidRPr="004F7D9E">
          <w:rPr>
            <w:rStyle w:val="Hyperlink"/>
            <w:rFonts w:ascii="Arial" w:hAnsi="Arial" w:cs="Arial"/>
            <w:color w:val="auto"/>
            <w:sz w:val="24"/>
            <w:szCs w:val="24"/>
          </w:rPr>
          <w:t>http://www.un.org/sg/offthecuff/index.asp?nid=3785</w:t>
        </w:r>
      </w:hyperlink>
    </w:p>
    <w:p w14:paraId="3A35D61B" w14:textId="77777777" w:rsidR="004F7D9E" w:rsidRPr="004F7D9E" w:rsidRDefault="004F7D9E" w:rsidP="004F7D9E">
      <w:pPr>
        <w:pStyle w:val="NormalWeb"/>
        <w:rPr>
          <w:rFonts w:ascii="Arial" w:hAnsi="Arial" w:cs="Arial"/>
        </w:rPr>
      </w:pPr>
      <w:r w:rsidRPr="004F7D9E">
        <w:rPr>
          <w:rFonts w:ascii="Arial" w:hAnsi="Arial" w:cs="Arial"/>
        </w:rPr>
        <w:t>In response to questions, the Spokesman had the following to say about Palestinian submission of documents:</w:t>
      </w:r>
    </w:p>
    <w:p w14:paraId="3E63AF6A" w14:textId="77777777" w:rsidR="004F7D9E" w:rsidRPr="004F7D9E" w:rsidRDefault="004F7D9E" w:rsidP="004F7D9E">
      <w:pPr>
        <w:pStyle w:val="NormalWeb"/>
        <w:rPr>
          <w:rFonts w:ascii="Arial" w:hAnsi="Arial" w:cs="Arial"/>
        </w:rPr>
      </w:pPr>
      <w:r w:rsidRPr="004F7D9E">
        <w:rPr>
          <w:rFonts w:ascii="Arial" w:hAnsi="Arial" w:cs="Arial"/>
        </w:rPr>
        <w:t>The Permanent Observer of Palestine to the United Nations in New York has transmitted to the Secretariat copies of documents relating to the accession of Palestine to 16 international conventions and treaties in respect of which the Secretary-General performs depositary functions. These include the Rome Statute of the International Criminal Court. The ori</w:t>
      </w:r>
      <w:bookmarkStart w:id="0" w:name="_GoBack"/>
      <w:bookmarkEnd w:id="0"/>
      <w:r w:rsidRPr="004F7D9E">
        <w:rPr>
          <w:rFonts w:ascii="Arial" w:hAnsi="Arial" w:cs="Arial"/>
        </w:rPr>
        <w:t>ginal versions of these documents were delivered on 1 January 2015 to the Deputy Special Coordinator for the Middle East Peace Process and Personal Representative of the Secretary-General to the PLO and the PA. The documents are being reviewed with a view to determining the appropriate next steps.</w:t>
      </w:r>
    </w:p>
    <w:p w14:paraId="114D4024" w14:textId="77777777" w:rsidR="004F7D9E" w:rsidRDefault="004F7D9E"/>
    <w:sectPr w:rsidR="004F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9E"/>
    <w:rsid w:val="004F7D9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BA7"/>
  <w15:chartTrackingRefBased/>
  <w15:docId w15:val="{4B797EC8-6649-4858-903F-E7621D4A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4F7D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D9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F7D9E"/>
    <w:rPr>
      <w:color w:val="0563C1" w:themeColor="hyperlink"/>
      <w:u w:val="single"/>
    </w:rPr>
  </w:style>
  <w:style w:type="paragraph" w:styleId="NormalWeb">
    <w:name w:val="Normal (Web)"/>
    <w:basedOn w:val="Normal"/>
    <w:uiPriority w:val="99"/>
    <w:semiHidden/>
    <w:unhideWhenUsed/>
    <w:rsid w:val="004F7D9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0946">
      <w:bodyDiv w:val="1"/>
      <w:marLeft w:val="0"/>
      <w:marRight w:val="0"/>
      <w:marTop w:val="0"/>
      <w:marBottom w:val="0"/>
      <w:divBdr>
        <w:top w:val="none" w:sz="0" w:space="0" w:color="auto"/>
        <w:left w:val="none" w:sz="0" w:space="0" w:color="auto"/>
        <w:bottom w:val="none" w:sz="0" w:space="0" w:color="auto"/>
        <w:right w:val="none" w:sz="0" w:space="0" w:color="auto"/>
      </w:divBdr>
    </w:div>
    <w:div w:id="110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offthecuff/index.asp?nid=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2015-07-31T15:04:00Z</dcterms:created>
  <dcterms:modified xsi:type="dcterms:W3CDTF">2015-07-31T15:05:00Z</dcterms:modified>
</cp:coreProperties>
</file>