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FB3CB1" w:rsidRPr="00FB3CB1" w:rsidTr="00FB3CB1">
        <w:trPr>
          <w:tblCellSpacing w:w="0" w:type="dxa"/>
        </w:trPr>
        <w:tc>
          <w:tcPr>
            <w:tcW w:w="3750" w:type="pct"/>
            <w:shd w:val="clear" w:color="auto" w:fill="FFFFFF"/>
            <w:hideMark/>
          </w:tcPr>
          <w:p w:rsidR="00FB3CB1" w:rsidRPr="00FB3CB1" w:rsidRDefault="00FB3CB1" w:rsidP="00FB3CB1">
            <w:pPr>
              <w:spacing w:after="0" w:line="240" w:lineRule="auto"/>
              <w:rPr>
                <w:rFonts w:ascii="Times New Roman" w:eastAsia="Times New Roman" w:hAnsi="Times New Roman" w:cs="Times New Roman"/>
                <w:sz w:val="24"/>
                <w:szCs w:val="24"/>
              </w:rPr>
            </w:pPr>
            <w:r w:rsidRPr="00FB3CB1">
              <w:rPr>
                <w:rFonts w:ascii="Times New Roman" w:eastAsia="Times New Roman" w:hAnsi="Times New Roman" w:cs="Times New Roman"/>
                <w:b/>
                <w:bCs/>
                <w:sz w:val="36"/>
                <w:szCs w:val="36"/>
              </w:rPr>
              <w:t>UNITED</w:t>
            </w:r>
            <w:r w:rsidRPr="00FB3CB1">
              <w:rPr>
                <w:rFonts w:ascii="Times New Roman" w:eastAsia="Times New Roman" w:hAnsi="Times New Roman" w:cs="Times New Roman"/>
                <w:sz w:val="24"/>
                <w:szCs w:val="24"/>
              </w:rPr>
              <w:br/>
            </w:r>
            <w:r w:rsidRPr="00FB3CB1">
              <w:rPr>
                <w:rFonts w:ascii="Times New Roman" w:eastAsia="Times New Roman" w:hAnsi="Times New Roman" w:cs="Times New Roman"/>
                <w:b/>
                <w:bCs/>
                <w:sz w:val="36"/>
                <w:szCs w:val="36"/>
              </w:rPr>
              <w:t>NATIONS</w:t>
            </w:r>
          </w:p>
        </w:tc>
        <w:tc>
          <w:tcPr>
            <w:tcW w:w="1250" w:type="pct"/>
            <w:shd w:val="clear" w:color="auto" w:fill="FFFFFF"/>
            <w:hideMark/>
          </w:tcPr>
          <w:p w:rsidR="00FB3CB1" w:rsidRPr="00FB3CB1" w:rsidRDefault="00FB3CB1" w:rsidP="00FB3CB1">
            <w:pPr>
              <w:spacing w:after="0" w:line="240" w:lineRule="auto"/>
              <w:rPr>
                <w:rFonts w:ascii="Times New Roman" w:eastAsia="Times New Roman" w:hAnsi="Times New Roman" w:cs="Times New Roman"/>
                <w:sz w:val="24"/>
                <w:szCs w:val="24"/>
              </w:rPr>
            </w:pPr>
          </w:p>
        </w:tc>
      </w:tr>
    </w:tbl>
    <w:p w:rsidR="00FB3CB1" w:rsidRPr="00FB3CB1" w:rsidRDefault="00FB3CB1" w:rsidP="00FB3CB1">
      <w:pPr>
        <w:spacing w:after="0" w:line="240" w:lineRule="auto"/>
        <w:rPr>
          <w:rFonts w:ascii="Times New Roman" w:eastAsia="Times New Roman" w:hAnsi="Times New Roman" w:cs="Times New Roman"/>
          <w:sz w:val="24"/>
          <w:szCs w:val="24"/>
        </w:rPr>
      </w:pPr>
      <w:r w:rsidRPr="00FB3CB1">
        <w:rPr>
          <w:rFonts w:ascii="Times New Roman" w:eastAsia="Times New Roman" w:hAnsi="Times New Roman" w:cs="Times New Roman"/>
          <w:sz w:val="24"/>
          <w:szCs w:val="24"/>
        </w:rPr>
        <w:pict>
          <v:rect id="_x0000_i1097"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FB3CB1" w:rsidRPr="00FB3CB1" w:rsidTr="00FB3CB1">
        <w:trPr>
          <w:tblCellSpacing w:w="0" w:type="dxa"/>
        </w:trPr>
        <w:tc>
          <w:tcPr>
            <w:tcW w:w="750" w:type="pct"/>
            <w:shd w:val="clear" w:color="auto" w:fill="FFFFFF"/>
            <w:hideMark/>
          </w:tcPr>
          <w:p w:rsidR="00FB3CB1" w:rsidRPr="00FB3CB1" w:rsidRDefault="00FB3CB1" w:rsidP="00FB3CB1">
            <w:pPr>
              <w:spacing w:after="0" w:line="240" w:lineRule="auto"/>
              <w:rPr>
                <w:rFonts w:ascii="Times New Roman" w:eastAsia="Times New Roman" w:hAnsi="Times New Roman" w:cs="Times New Roman"/>
                <w:sz w:val="24"/>
                <w:szCs w:val="24"/>
              </w:rPr>
            </w:pPr>
            <w:r w:rsidRPr="00FB3CB1">
              <w:rPr>
                <w:rFonts w:ascii="Times New Roman" w:eastAsia="Times New Roman" w:hAnsi="Times New Roman" w:cs="Times New Roman"/>
                <w:noProof/>
                <w:sz w:val="24"/>
                <w:szCs w:val="24"/>
              </w:rPr>
              <w:drawing>
                <wp:inline distT="0" distB="0" distL="0" distR="0">
                  <wp:extent cx="685800" cy="579755"/>
                  <wp:effectExtent l="0" t="0" r="0" b="0"/>
                  <wp:docPr id="21" name="Picture 21"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unispal.un.org/DPA/DPR/unispal.nsf/ba77eee37ce14d2085256068005052d7/$Body/0.3CBA?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inline>
              </w:drawing>
            </w:r>
          </w:p>
        </w:tc>
        <w:tc>
          <w:tcPr>
            <w:tcW w:w="2450" w:type="pct"/>
            <w:shd w:val="clear" w:color="auto" w:fill="FFFFFF"/>
            <w:hideMark/>
          </w:tcPr>
          <w:p w:rsidR="00FB3CB1" w:rsidRPr="00FB3CB1" w:rsidRDefault="00FB3CB1" w:rsidP="00FB3CB1">
            <w:pPr>
              <w:spacing w:after="0" w:line="240" w:lineRule="auto"/>
              <w:rPr>
                <w:rFonts w:ascii="Times New Roman" w:eastAsia="Times New Roman" w:hAnsi="Times New Roman" w:cs="Times New Roman"/>
                <w:sz w:val="24"/>
                <w:szCs w:val="24"/>
              </w:rPr>
            </w:pPr>
          </w:p>
        </w:tc>
        <w:tc>
          <w:tcPr>
            <w:tcW w:w="1800" w:type="pct"/>
            <w:shd w:val="clear" w:color="auto" w:fill="FFFFFF"/>
            <w:hideMark/>
          </w:tcPr>
          <w:p w:rsidR="00FB3CB1" w:rsidRPr="00FB3CB1" w:rsidRDefault="00FB3CB1" w:rsidP="00FB3CB1">
            <w:pPr>
              <w:spacing w:after="0" w:line="240" w:lineRule="auto"/>
              <w:rPr>
                <w:rFonts w:ascii="Times New Roman" w:eastAsia="Times New Roman" w:hAnsi="Times New Roman" w:cs="Times New Roman"/>
                <w:sz w:val="24"/>
                <w:szCs w:val="24"/>
              </w:rPr>
            </w:pPr>
            <w:r w:rsidRPr="00FB3CB1">
              <w:rPr>
                <w:rFonts w:ascii="Courier New" w:eastAsia="Times New Roman" w:hAnsi="Courier New" w:cs="Courier New"/>
                <w:sz w:val="24"/>
                <w:szCs w:val="24"/>
              </w:rPr>
              <w:t>Distr.</w:t>
            </w:r>
            <w:r w:rsidRPr="00FB3CB1">
              <w:rPr>
                <w:rFonts w:ascii="Times New Roman" w:eastAsia="Times New Roman" w:hAnsi="Times New Roman" w:cs="Times New Roman"/>
                <w:sz w:val="24"/>
                <w:szCs w:val="24"/>
              </w:rPr>
              <w:br/>
            </w:r>
            <w:r w:rsidRPr="00FB3CB1">
              <w:rPr>
                <w:rFonts w:ascii="Courier New" w:eastAsia="Times New Roman" w:hAnsi="Courier New" w:cs="Courier New"/>
                <w:sz w:val="24"/>
                <w:szCs w:val="24"/>
              </w:rPr>
              <w:t>GENERAL</w:t>
            </w:r>
          </w:p>
        </w:tc>
      </w:tr>
      <w:tr w:rsidR="00FB3CB1" w:rsidRPr="00FB3CB1" w:rsidTr="00FB3CB1">
        <w:trPr>
          <w:tblCellSpacing w:w="0" w:type="dxa"/>
        </w:trPr>
        <w:tc>
          <w:tcPr>
            <w:tcW w:w="750" w:type="pct"/>
            <w:shd w:val="clear" w:color="auto" w:fill="FFFFFF"/>
            <w:hideMark/>
          </w:tcPr>
          <w:p w:rsidR="00FB3CB1" w:rsidRPr="00FB3CB1" w:rsidRDefault="00FB3CB1" w:rsidP="00FB3CB1">
            <w:pPr>
              <w:spacing w:after="0" w:line="240" w:lineRule="auto"/>
              <w:rPr>
                <w:rFonts w:ascii="Times New Roman" w:eastAsia="Times New Roman" w:hAnsi="Times New Roman" w:cs="Times New Roman"/>
                <w:sz w:val="24"/>
                <w:szCs w:val="24"/>
              </w:rPr>
            </w:pPr>
            <w:r w:rsidRPr="00FB3CB1">
              <w:rPr>
                <w:rFonts w:ascii="Times New Roman" w:eastAsia="Times New Roman" w:hAnsi="Times New Roman" w:cs="Times New Roman"/>
                <w:noProof/>
                <w:sz w:val="24"/>
                <w:szCs w:val="24"/>
              </w:rPr>
              <w:drawing>
                <wp:inline distT="0" distB="0" distL="0" distR="0">
                  <wp:extent cx="8255" cy="8255"/>
                  <wp:effectExtent l="0" t="0" r="0" b="0"/>
                  <wp:docPr id="20" name="Picture 20"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FB3CB1" w:rsidRPr="00FB3CB1" w:rsidRDefault="00FB3CB1" w:rsidP="00FB3CB1">
            <w:pPr>
              <w:spacing w:after="0" w:line="240" w:lineRule="auto"/>
              <w:rPr>
                <w:rFonts w:ascii="Times New Roman" w:eastAsia="Times New Roman" w:hAnsi="Times New Roman" w:cs="Times New Roman"/>
                <w:sz w:val="24"/>
                <w:szCs w:val="24"/>
              </w:rPr>
            </w:pPr>
            <w:r w:rsidRPr="00FB3CB1">
              <w:rPr>
                <w:rFonts w:ascii="Times New Roman" w:eastAsia="Times New Roman" w:hAnsi="Times New Roman" w:cs="Times New Roman"/>
                <w:noProof/>
                <w:sz w:val="24"/>
                <w:szCs w:val="24"/>
              </w:rPr>
              <w:drawing>
                <wp:inline distT="0" distB="0" distL="0" distR="0">
                  <wp:extent cx="8255" cy="8255"/>
                  <wp:effectExtent l="0" t="0" r="0" b="0"/>
                  <wp:docPr id="19" name="Picture 19"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FB3CB1" w:rsidRPr="00FB3CB1" w:rsidRDefault="00FB3CB1" w:rsidP="00FB3CB1">
            <w:pPr>
              <w:spacing w:after="0" w:line="240" w:lineRule="auto"/>
              <w:rPr>
                <w:rFonts w:ascii="Times New Roman" w:eastAsia="Times New Roman" w:hAnsi="Times New Roman" w:cs="Times New Roman"/>
                <w:sz w:val="24"/>
                <w:szCs w:val="24"/>
              </w:rPr>
            </w:pPr>
            <w:r w:rsidRPr="00FB3CB1">
              <w:rPr>
                <w:rFonts w:ascii="Courier New" w:eastAsia="Times New Roman" w:hAnsi="Courier New" w:cs="Courier New"/>
                <w:sz w:val="24"/>
                <w:szCs w:val="24"/>
              </w:rPr>
              <w:t>A/ES-10/696</w:t>
            </w:r>
            <w:r w:rsidRPr="00FB3CB1">
              <w:rPr>
                <w:rFonts w:ascii="Courier New" w:eastAsia="Times New Roman" w:hAnsi="Courier New" w:cs="Courier New"/>
                <w:sz w:val="24"/>
                <w:szCs w:val="24"/>
              </w:rPr>
              <w:br/>
              <w:t>S/2015/790</w:t>
            </w:r>
            <w:r w:rsidRPr="00FB3CB1">
              <w:rPr>
                <w:rFonts w:ascii="Times New Roman" w:eastAsia="Times New Roman" w:hAnsi="Times New Roman" w:cs="Times New Roman"/>
                <w:sz w:val="24"/>
                <w:szCs w:val="24"/>
              </w:rPr>
              <w:br/>
            </w:r>
            <w:r w:rsidRPr="00FB3CB1">
              <w:rPr>
                <w:rFonts w:ascii="Courier New" w:eastAsia="Times New Roman" w:hAnsi="Courier New" w:cs="Courier New"/>
                <w:sz w:val="24"/>
                <w:szCs w:val="24"/>
              </w:rPr>
              <w:t>15 October 2015</w:t>
            </w:r>
            <w:r w:rsidRPr="00FB3CB1">
              <w:rPr>
                <w:rFonts w:ascii="Times New Roman" w:eastAsia="Times New Roman" w:hAnsi="Times New Roman" w:cs="Times New Roman"/>
                <w:sz w:val="24"/>
                <w:szCs w:val="24"/>
              </w:rPr>
              <w:br/>
            </w:r>
            <w:r w:rsidRPr="00FB3CB1">
              <w:rPr>
                <w:rFonts w:ascii="Times New Roman" w:eastAsia="Times New Roman" w:hAnsi="Times New Roman" w:cs="Times New Roman"/>
                <w:sz w:val="24"/>
                <w:szCs w:val="24"/>
              </w:rPr>
              <w:br/>
            </w:r>
            <w:r w:rsidRPr="00FB3CB1">
              <w:rPr>
                <w:rFonts w:ascii="Courier New" w:eastAsia="Times New Roman" w:hAnsi="Courier New" w:cs="Courier New"/>
                <w:sz w:val="24"/>
                <w:szCs w:val="24"/>
              </w:rPr>
              <w:t>Original; English</w:t>
            </w:r>
          </w:p>
        </w:tc>
      </w:tr>
      <w:tr w:rsidR="00FB3CB1" w:rsidRPr="00FB3CB1" w:rsidTr="00FB3CB1">
        <w:trPr>
          <w:tblCellSpacing w:w="0" w:type="dxa"/>
        </w:trPr>
        <w:tc>
          <w:tcPr>
            <w:tcW w:w="5000" w:type="pct"/>
            <w:gridSpan w:val="3"/>
            <w:shd w:val="clear" w:color="auto" w:fill="FFFFFF"/>
            <w:hideMark/>
          </w:tcPr>
          <w:p w:rsidR="00FB3CB1" w:rsidRPr="00FB3CB1" w:rsidRDefault="00FB3CB1" w:rsidP="00FB3CB1">
            <w:pPr>
              <w:spacing w:after="0" w:line="240" w:lineRule="auto"/>
              <w:rPr>
                <w:rFonts w:ascii="Times New Roman" w:eastAsia="Times New Roman" w:hAnsi="Times New Roman" w:cs="Times New Roman"/>
                <w:sz w:val="24"/>
                <w:szCs w:val="24"/>
              </w:rPr>
            </w:pPr>
            <w:r w:rsidRPr="00FB3CB1">
              <w:rPr>
                <w:rFonts w:ascii="Times New Roman" w:eastAsia="Times New Roman" w:hAnsi="Times New Roman" w:cs="Times New Roman"/>
                <w:sz w:val="24"/>
                <w:szCs w:val="24"/>
              </w:rPr>
              <w:pict>
                <v:rect id="_x0000_i1101" style="width:468pt;height:4.5pt" o:hrstd="t" o:hrnoshade="t" o:hr="t" fillcolor="teal" stroked="f"/>
              </w:pict>
            </w:r>
          </w:p>
        </w:tc>
      </w:tr>
      <w:tr w:rsidR="00FB3CB1" w:rsidRPr="00FB3CB1" w:rsidTr="00FB3CB1">
        <w:trPr>
          <w:tblCellSpacing w:w="0" w:type="dxa"/>
        </w:trPr>
        <w:tc>
          <w:tcPr>
            <w:tcW w:w="3200" w:type="pct"/>
            <w:gridSpan w:val="2"/>
            <w:shd w:val="clear" w:color="auto" w:fill="FFFFFF"/>
            <w:hideMark/>
          </w:tcPr>
          <w:p w:rsidR="00FB3CB1" w:rsidRPr="00FB3CB1" w:rsidRDefault="00FB3CB1" w:rsidP="00FB3CB1">
            <w:pPr>
              <w:spacing w:after="0" w:line="240" w:lineRule="auto"/>
              <w:rPr>
                <w:rFonts w:ascii="Times New Roman" w:eastAsia="Times New Roman" w:hAnsi="Times New Roman" w:cs="Times New Roman"/>
                <w:sz w:val="24"/>
                <w:szCs w:val="24"/>
              </w:rPr>
            </w:pPr>
            <w:r w:rsidRPr="00FB3CB1">
              <w:rPr>
                <w:rFonts w:ascii="Courier New" w:eastAsia="Times New Roman" w:hAnsi="Courier New" w:cs="Courier New"/>
                <w:sz w:val="20"/>
                <w:szCs w:val="20"/>
              </w:rPr>
              <w:t>General Assembly </w:t>
            </w:r>
            <w:r w:rsidRPr="00FB3CB1">
              <w:rPr>
                <w:rFonts w:ascii="Courier New" w:eastAsia="Times New Roman" w:hAnsi="Courier New" w:cs="Courier New"/>
                <w:sz w:val="20"/>
                <w:szCs w:val="20"/>
              </w:rPr>
              <w:br/>
              <w:t>Tenth emergency special session </w:t>
            </w:r>
            <w:r w:rsidRPr="00FB3CB1">
              <w:rPr>
                <w:rFonts w:ascii="Courier New" w:eastAsia="Times New Roman" w:hAnsi="Courier New" w:cs="Courier New"/>
                <w:sz w:val="20"/>
                <w:szCs w:val="20"/>
              </w:rPr>
              <w:br/>
              <w:t>Agenda item 5</w:t>
            </w:r>
            <w:r w:rsidRPr="00FB3CB1">
              <w:rPr>
                <w:rFonts w:ascii="Courier New" w:eastAsia="Times New Roman" w:hAnsi="Courier New" w:cs="Courier New"/>
                <w:sz w:val="20"/>
                <w:szCs w:val="20"/>
              </w:rPr>
              <w:br/>
              <w:t>Illegal Israeli actions in Occupied East Jerusalem</w:t>
            </w:r>
            <w:r w:rsidRPr="00FB3CB1">
              <w:rPr>
                <w:rFonts w:ascii="Courier New" w:eastAsia="Times New Roman" w:hAnsi="Courier New" w:cs="Courier New"/>
                <w:sz w:val="20"/>
                <w:szCs w:val="20"/>
              </w:rPr>
              <w:br/>
              <w:t>and the rest of the Occupied Palestinian Territory</w:t>
            </w:r>
          </w:p>
        </w:tc>
        <w:tc>
          <w:tcPr>
            <w:tcW w:w="1800" w:type="pct"/>
            <w:shd w:val="clear" w:color="auto" w:fill="FFFFFF"/>
            <w:hideMark/>
          </w:tcPr>
          <w:p w:rsidR="00FB3CB1" w:rsidRPr="00FB3CB1" w:rsidRDefault="00FB3CB1" w:rsidP="00FB3CB1">
            <w:pPr>
              <w:spacing w:after="0" w:line="240" w:lineRule="auto"/>
              <w:rPr>
                <w:rFonts w:ascii="Times New Roman" w:eastAsia="Times New Roman" w:hAnsi="Times New Roman" w:cs="Times New Roman"/>
                <w:sz w:val="24"/>
                <w:szCs w:val="24"/>
              </w:rPr>
            </w:pPr>
            <w:r w:rsidRPr="00FB3CB1">
              <w:rPr>
                <w:rFonts w:ascii="Courier New" w:eastAsia="Times New Roman" w:hAnsi="Courier New" w:cs="Courier New"/>
                <w:sz w:val="20"/>
                <w:szCs w:val="20"/>
              </w:rPr>
              <w:t>Security Council</w:t>
            </w:r>
            <w:r w:rsidRPr="00FB3CB1">
              <w:rPr>
                <w:rFonts w:ascii="Courier New" w:eastAsia="Times New Roman" w:hAnsi="Courier New" w:cs="Courier New"/>
                <w:sz w:val="20"/>
                <w:szCs w:val="20"/>
              </w:rPr>
              <w:br/>
              <w:t>Seventieth year</w:t>
            </w:r>
          </w:p>
        </w:tc>
      </w:tr>
    </w:tbl>
    <w:p w:rsidR="00FB3CB1" w:rsidRPr="00FB3CB1" w:rsidRDefault="00FB3CB1" w:rsidP="00FB3CB1">
      <w:pPr>
        <w:spacing w:after="0" w:line="240" w:lineRule="auto"/>
        <w:rPr>
          <w:rFonts w:ascii="Times New Roman" w:eastAsia="Times New Roman" w:hAnsi="Times New Roman" w:cs="Times New Roman"/>
          <w:sz w:val="24"/>
          <w:szCs w:val="24"/>
        </w:rPr>
      </w:pPr>
      <w:r w:rsidRPr="00FB3CB1">
        <w:rPr>
          <w:rFonts w:ascii="Times New Roman" w:eastAsia="Times New Roman" w:hAnsi="Times New Roman" w:cs="Times New Roman"/>
          <w:color w:val="000000"/>
          <w:sz w:val="27"/>
          <w:szCs w:val="27"/>
        </w:rPr>
        <w:br/>
      </w:r>
      <w:r w:rsidRPr="00FB3CB1">
        <w:rPr>
          <w:rFonts w:ascii="Times New Roman" w:eastAsia="Times New Roman" w:hAnsi="Times New Roman" w:cs="Times New Roman"/>
          <w:color w:val="000000"/>
          <w:sz w:val="27"/>
          <w:szCs w:val="27"/>
        </w:rPr>
        <w:br/>
      </w:r>
    </w:p>
    <w:p w:rsidR="00FB3CB1" w:rsidRPr="00FB3CB1" w:rsidRDefault="00FB3CB1" w:rsidP="00FB3CB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B3CB1">
        <w:rPr>
          <w:rFonts w:ascii="Times New Roman" w:eastAsia="Times New Roman" w:hAnsi="Times New Roman" w:cs="Times New Roman"/>
          <w:b/>
          <w:bCs/>
          <w:color w:val="000000"/>
          <w:sz w:val="27"/>
          <w:szCs w:val="27"/>
        </w:rPr>
        <w:t>Identical letters dated 14 October 2015 from the Permanent Observer of the State of Palestine to the United Nations addressed to the Secretary-General, the President of the General Assembly and the President of the Security Council</w:t>
      </w:r>
    </w:p>
    <w:p w:rsidR="00FB3CB1" w:rsidRPr="00FB3CB1" w:rsidRDefault="00FB3CB1" w:rsidP="00FB3CB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B3CB1">
        <w:rPr>
          <w:rFonts w:ascii="Times New Roman" w:eastAsia="Times New Roman" w:hAnsi="Times New Roman" w:cs="Times New Roman"/>
          <w:color w:val="000000"/>
          <w:sz w:val="27"/>
          <w:szCs w:val="27"/>
        </w:rPr>
        <w:t xml:space="preserve">Since our last letter to you, on 12 October 2015, members of the Palestinian civilian population, including women and children, have continued to be killed, injured and terrorized as a result of Israel’s latest rampage of aggression throughout the Occupied State of Palestine, including East Jerusalem. As we continue to write these letters, we must emphasize that the purpose of writing them is not only to place on record the long list of crimes committed by the occupying Power against a </w:t>
      </w:r>
      <w:proofErr w:type="spellStart"/>
      <w:r w:rsidRPr="00FB3CB1">
        <w:rPr>
          <w:rFonts w:ascii="Times New Roman" w:eastAsia="Times New Roman" w:hAnsi="Times New Roman" w:cs="Times New Roman"/>
          <w:color w:val="000000"/>
          <w:sz w:val="27"/>
          <w:szCs w:val="27"/>
        </w:rPr>
        <w:t>defenceless</w:t>
      </w:r>
      <w:proofErr w:type="spellEnd"/>
      <w:r w:rsidRPr="00FB3CB1">
        <w:rPr>
          <w:rFonts w:ascii="Times New Roman" w:eastAsia="Times New Roman" w:hAnsi="Times New Roman" w:cs="Times New Roman"/>
          <w:color w:val="000000"/>
          <w:sz w:val="27"/>
          <w:szCs w:val="27"/>
        </w:rPr>
        <w:t xml:space="preserve"> and occupied civilian population but also to mobilize the international community, in particular the Security Council, to immediately act to halt all of the occupying Power’s violations of international law, including humanitarian and human rights law.</w:t>
      </w:r>
    </w:p>
    <w:p w:rsidR="00FB3CB1" w:rsidRPr="00FB3CB1" w:rsidRDefault="00FB3CB1" w:rsidP="00FB3CB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B3CB1">
        <w:rPr>
          <w:rFonts w:ascii="Times New Roman" w:eastAsia="Times New Roman" w:hAnsi="Times New Roman" w:cs="Times New Roman"/>
          <w:color w:val="000000"/>
          <w:sz w:val="27"/>
          <w:szCs w:val="27"/>
        </w:rPr>
        <w:t xml:space="preserve">Furthermore, as more and more Palestinian civilians, especially young children, are being killed and severely injured by live ammunition, we continue to call upon the international community to provide the Palestinian people with international protection. It is without a doubt that each day that passes the situation is worsening, and if the occupying Power continues to pursue its acts of aggression, collective punishment and State terrorism against an occupied people who have already suffered </w:t>
      </w:r>
      <w:r w:rsidRPr="00FB3CB1">
        <w:rPr>
          <w:rFonts w:ascii="Times New Roman" w:eastAsia="Times New Roman" w:hAnsi="Times New Roman" w:cs="Times New Roman"/>
          <w:color w:val="000000"/>
          <w:sz w:val="27"/>
          <w:szCs w:val="27"/>
        </w:rPr>
        <w:lastRenderedPageBreak/>
        <w:t>so much over the past five decades of Israeli occupation, the situation will hit a breaking point that may become impossible to stabilize.</w:t>
      </w:r>
    </w:p>
    <w:p w:rsidR="00FB3CB1" w:rsidRPr="00FB3CB1" w:rsidRDefault="00FB3CB1" w:rsidP="00FB3CB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B3CB1">
        <w:rPr>
          <w:rFonts w:ascii="Times New Roman" w:eastAsia="Times New Roman" w:hAnsi="Times New Roman" w:cs="Times New Roman"/>
          <w:color w:val="000000"/>
          <w:sz w:val="27"/>
          <w:szCs w:val="27"/>
        </w:rPr>
        <w:t xml:space="preserve">The following are some of the many crimes that continue to be perpetrated by the Israeli occupying forces and terrorist settlers against the Palestinian people. This includes the latest Palestinian casualties caused by the violence and terror of the occupying Power against our </w:t>
      </w:r>
      <w:proofErr w:type="spellStart"/>
      <w:r w:rsidRPr="00FB3CB1">
        <w:rPr>
          <w:rFonts w:ascii="Times New Roman" w:eastAsia="Times New Roman" w:hAnsi="Times New Roman" w:cs="Times New Roman"/>
          <w:color w:val="000000"/>
          <w:sz w:val="27"/>
          <w:szCs w:val="27"/>
        </w:rPr>
        <w:t>defenceless</w:t>
      </w:r>
      <w:proofErr w:type="spellEnd"/>
      <w:r w:rsidRPr="00FB3CB1">
        <w:rPr>
          <w:rFonts w:ascii="Times New Roman" w:eastAsia="Times New Roman" w:hAnsi="Times New Roman" w:cs="Times New Roman"/>
          <w:color w:val="000000"/>
          <w:sz w:val="27"/>
          <w:szCs w:val="27"/>
        </w:rPr>
        <w:t xml:space="preserve"> civilians:</w:t>
      </w:r>
    </w:p>
    <w:p w:rsidR="00FB3CB1" w:rsidRPr="00FB3CB1" w:rsidRDefault="00FB3CB1" w:rsidP="00FB3CB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B3CB1">
        <w:rPr>
          <w:rFonts w:ascii="Times New Roman" w:eastAsia="Times New Roman" w:hAnsi="Times New Roman" w:cs="Times New Roman"/>
          <w:color w:val="000000"/>
          <w:sz w:val="27"/>
          <w:szCs w:val="27"/>
        </w:rPr>
        <w:t>On 13 October 2015:</w:t>
      </w:r>
    </w:p>
    <w:p w:rsidR="00FB3CB1" w:rsidRPr="00FB3CB1" w:rsidRDefault="00FB3CB1" w:rsidP="00FB3CB1">
      <w:pPr>
        <w:shd w:val="clear" w:color="auto" w:fill="FFFFFF"/>
        <w:spacing w:after="0" w:line="240" w:lineRule="auto"/>
        <w:ind w:left="1440"/>
        <w:rPr>
          <w:rFonts w:ascii="Times New Roman" w:eastAsia="Times New Roman" w:hAnsi="Times New Roman" w:cs="Times New Roman"/>
          <w:color w:val="000000"/>
          <w:sz w:val="27"/>
          <w:szCs w:val="27"/>
        </w:rPr>
      </w:pPr>
      <w:r w:rsidRPr="00FB3CB1">
        <w:rPr>
          <w:rFonts w:ascii="Arial" w:eastAsia="Times New Roman" w:hAnsi="Arial" w:cs="Arial"/>
          <w:color w:val="000000"/>
          <w:sz w:val="20"/>
          <w:szCs w:val="20"/>
        </w:rPr>
        <w:t>•</w:t>
      </w:r>
      <w:r w:rsidRPr="00FB3CB1">
        <w:rPr>
          <w:rFonts w:ascii="Times New Roman" w:eastAsia="Times New Roman" w:hAnsi="Times New Roman" w:cs="Times New Roman"/>
          <w:color w:val="000000"/>
          <w:sz w:val="27"/>
          <w:szCs w:val="27"/>
        </w:rPr>
        <w:t> According to the Palestinian Ministry of Health, as at 13 October 2015, 30 Palestinians had been killed by the Israeli occupying forces since the beginning of the month and over 1,400 Palestinians injured by live ammunition and rubber-coated steel bullets used by the Israeli occupying forces across the West Bank, Jerusalem and the Gaza Strip. Moreover, at least 33 journalists had been injured since the beginning of October 2015, 15 of them with live and rubber-coated bullets.</w:t>
      </w:r>
    </w:p>
    <w:p w:rsidR="00FB3CB1" w:rsidRPr="00FB3CB1" w:rsidRDefault="00FB3CB1" w:rsidP="00FB3CB1">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FB3CB1">
        <w:rPr>
          <w:rFonts w:ascii="Arial" w:eastAsia="Times New Roman" w:hAnsi="Arial" w:cs="Arial"/>
          <w:color w:val="000000"/>
          <w:sz w:val="20"/>
          <w:szCs w:val="20"/>
        </w:rPr>
        <w:t>•</w:t>
      </w:r>
      <w:r w:rsidRPr="00FB3CB1">
        <w:rPr>
          <w:rFonts w:ascii="Times New Roman" w:eastAsia="Times New Roman" w:hAnsi="Times New Roman" w:cs="Times New Roman"/>
          <w:color w:val="000000"/>
          <w:sz w:val="27"/>
          <w:szCs w:val="27"/>
        </w:rPr>
        <w:t> </w:t>
      </w:r>
      <w:proofErr w:type="spellStart"/>
      <w:r w:rsidRPr="00FB3CB1">
        <w:rPr>
          <w:rFonts w:ascii="Times New Roman" w:eastAsia="Times New Roman" w:hAnsi="Times New Roman" w:cs="Times New Roman"/>
          <w:color w:val="000000"/>
          <w:sz w:val="27"/>
          <w:szCs w:val="27"/>
        </w:rPr>
        <w:t>Alaa</w:t>
      </w:r>
      <w:proofErr w:type="spellEnd"/>
      <w:r w:rsidRPr="00FB3CB1">
        <w:rPr>
          <w:rFonts w:ascii="Times New Roman" w:eastAsia="Times New Roman" w:hAnsi="Times New Roman" w:cs="Times New Roman"/>
          <w:color w:val="000000"/>
          <w:sz w:val="27"/>
          <w:szCs w:val="27"/>
        </w:rPr>
        <w:t xml:space="preserve"> Abu Jamal (age 33) was shot in East Jerusalem by Israeli occupying forces and was seized afterwards by Israeli occupying forces.</w:t>
      </w:r>
    </w:p>
    <w:p w:rsidR="00FB3CB1" w:rsidRPr="00FB3CB1" w:rsidRDefault="00FB3CB1" w:rsidP="00FB3CB1">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FB3CB1">
        <w:rPr>
          <w:rFonts w:ascii="Arial" w:eastAsia="Times New Roman" w:hAnsi="Arial" w:cs="Arial"/>
          <w:color w:val="000000"/>
          <w:sz w:val="20"/>
          <w:szCs w:val="20"/>
        </w:rPr>
        <w:t>•</w:t>
      </w:r>
      <w:r w:rsidRPr="00FB3CB1">
        <w:rPr>
          <w:rFonts w:ascii="Times New Roman" w:eastAsia="Times New Roman" w:hAnsi="Times New Roman" w:cs="Times New Roman"/>
          <w:color w:val="000000"/>
          <w:sz w:val="27"/>
          <w:szCs w:val="27"/>
        </w:rPr>
        <w:t xml:space="preserve"> The occupying Power took a decision to seal off Palestinian </w:t>
      </w:r>
      <w:proofErr w:type="spellStart"/>
      <w:r w:rsidRPr="00FB3CB1">
        <w:rPr>
          <w:rFonts w:ascii="Times New Roman" w:eastAsia="Times New Roman" w:hAnsi="Times New Roman" w:cs="Times New Roman"/>
          <w:color w:val="000000"/>
          <w:sz w:val="27"/>
          <w:szCs w:val="27"/>
        </w:rPr>
        <w:t>neighbourhoods</w:t>
      </w:r>
      <w:proofErr w:type="spellEnd"/>
      <w:r w:rsidRPr="00FB3CB1">
        <w:rPr>
          <w:rFonts w:ascii="Times New Roman" w:eastAsia="Times New Roman" w:hAnsi="Times New Roman" w:cs="Times New Roman"/>
          <w:color w:val="000000"/>
          <w:sz w:val="27"/>
          <w:szCs w:val="27"/>
        </w:rPr>
        <w:t xml:space="preserve"> in East Jerusalem and to erect additional checkpoints clearly constituting a form of collective punishment in violation of the occupying Power’s obligations under the </w:t>
      </w:r>
      <w:hyperlink r:id="rId6" w:history="1">
        <w:r w:rsidRPr="00FB3CB1">
          <w:rPr>
            <w:rFonts w:ascii="Times New Roman" w:eastAsia="Times New Roman" w:hAnsi="Times New Roman" w:cs="Times New Roman"/>
            <w:color w:val="0000FF"/>
            <w:sz w:val="27"/>
            <w:szCs w:val="27"/>
            <w:u w:val="single"/>
          </w:rPr>
          <w:t>Fourth Geneva Convention</w:t>
        </w:r>
      </w:hyperlink>
      <w:r w:rsidRPr="00FB3CB1">
        <w:rPr>
          <w:rFonts w:ascii="Times New Roman" w:eastAsia="Times New Roman" w:hAnsi="Times New Roman" w:cs="Times New Roman"/>
          <w:color w:val="000000"/>
          <w:sz w:val="27"/>
          <w:szCs w:val="27"/>
        </w:rPr>
        <w:t xml:space="preserve">. In a statement, Human Rights Watch stated: "Locking down East Jerusalem </w:t>
      </w:r>
      <w:proofErr w:type="spellStart"/>
      <w:r w:rsidRPr="00FB3CB1">
        <w:rPr>
          <w:rFonts w:ascii="Times New Roman" w:eastAsia="Times New Roman" w:hAnsi="Times New Roman" w:cs="Times New Roman"/>
          <w:color w:val="000000"/>
          <w:sz w:val="27"/>
          <w:szCs w:val="27"/>
        </w:rPr>
        <w:t>neighbourhoods</w:t>
      </w:r>
      <w:proofErr w:type="spellEnd"/>
      <w:r w:rsidRPr="00FB3CB1">
        <w:rPr>
          <w:rFonts w:ascii="Times New Roman" w:eastAsia="Times New Roman" w:hAnsi="Times New Roman" w:cs="Times New Roman"/>
          <w:color w:val="000000"/>
          <w:sz w:val="27"/>
          <w:szCs w:val="27"/>
        </w:rPr>
        <w:t xml:space="preserve"> will infringe upon the freedom of movement of all Palestinian residents rather than being a narrowly tailored response to a specific concern. The checkpoints are a recipe for harassment and abuse." Frightfully, it was also decided that the occupying Power would make obtaining permits for personal firearms even easier for Israeli individuals.</w:t>
      </w:r>
    </w:p>
    <w:p w:rsidR="00FB3CB1" w:rsidRPr="00FB3CB1" w:rsidRDefault="00FB3CB1" w:rsidP="00FB3CB1">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FB3CB1">
        <w:rPr>
          <w:rFonts w:ascii="Arial" w:eastAsia="Times New Roman" w:hAnsi="Arial" w:cs="Arial"/>
          <w:color w:val="000000"/>
          <w:sz w:val="20"/>
          <w:szCs w:val="20"/>
        </w:rPr>
        <w:t>•</w:t>
      </w:r>
      <w:r w:rsidRPr="00FB3CB1">
        <w:rPr>
          <w:rFonts w:ascii="Times New Roman" w:eastAsia="Times New Roman" w:hAnsi="Times New Roman" w:cs="Times New Roman"/>
          <w:color w:val="000000"/>
          <w:sz w:val="27"/>
          <w:szCs w:val="27"/>
        </w:rPr>
        <w:t> </w:t>
      </w:r>
      <w:proofErr w:type="spellStart"/>
      <w:r w:rsidRPr="00FB3CB1">
        <w:rPr>
          <w:rFonts w:ascii="Times New Roman" w:eastAsia="Times New Roman" w:hAnsi="Times New Roman" w:cs="Times New Roman"/>
          <w:color w:val="000000"/>
          <w:sz w:val="27"/>
          <w:szCs w:val="27"/>
        </w:rPr>
        <w:t>Mutaz</w:t>
      </w:r>
      <w:proofErr w:type="spellEnd"/>
      <w:r w:rsidRPr="00FB3CB1">
        <w:rPr>
          <w:rFonts w:ascii="Times New Roman" w:eastAsia="Times New Roman" w:hAnsi="Times New Roman" w:cs="Times New Roman"/>
          <w:color w:val="000000"/>
          <w:sz w:val="27"/>
          <w:szCs w:val="27"/>
        </w:rPr>
        <w:t xml:space="preserve"> Ibrahim </w:t>
      </w:r>
      <w:proofErr w:type="spellStart"/>
      <w:r w:rsidRPr="00FB3CB1">
        <w:rPr>
          <w:rFonts w:ascii="Times New Roman" w:eastAsia="Times New Roman" w:hAnsi="Times New Roman" w:cs="Times New Roman"/>
          <w:color w:val="000000"/>
          <w:sz w:val="27"/>
          <w:szCs w:val="27"/>
        </w:rPr>
        <w:t>Zawahreh</w:t>
      </w:r>
      <w:proofErr w:type="spellEnd"/>
      <w:r w:rsidRPr="00FB3CB1">
        <w:rPr>
          <w:rFonts w:ascii="Times New Roman" w:eastAsia="Times New Roman" w:hAnsi="Times New Roman" w:cs="Times New Roman"/>
          <w:color w:val="000000"/>
          <w:sz w:val="27"/>
          <w:szCs w:val="27"/>
        </w:rPr>
        <w:t xml:space="preserve"> (age 27), from the </w:t>
      </w:r>
      <w:proofErr w:type="spellStart"/>
      <w:r w:rsidRPr="00FB3CB1">
        <w:rPr>
          <w:rFonts w:ascii="Times New Roman" w:eastAsia="Times New Roman" w:hAnsi="Times New Roman" w:cs="Times New Roman"/>
          <w:color w:val="000000"/>
          <w:sz w:val="27"/>
          <w:szCs w:val="27"/>
        </w:rPr>
        <w:t>Dheisheh</w:t>
      </w:r>
      <w:proofErr w:type="spellEnd"/>
      <w:r w:rsidRPr="00FB3CB1">
        <w:rPr>
          <w:rFonts w:ascii="Times New Roman" w:eastAsia="Times New Roman" w:hAnsi="Times New Roman" w:cs="Times New Roman"/>
          <w:color w:val="000000"/>
          <w:sz w:val="27"/>
          <w:szCs w:val="27"/>
        </w:rPr>
        <w:t xml:space="preserve"> refugee camp, was shot and killed by the occupying forces with a live bullet in the chest during a military raid in Bethlehem.</w:t>
      </w:r>
    </w:p>
    <w:p w:rsidR="00FB3CB1" w:rsidRPr="00FB3CB1" w:rsidRDefault="00FB3CB1" w:rsidP="00FB3CB1">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FB3CB1">
        <w:rPr>
          <w:rFonts w:ascii="Arial" w:eastAsia="Times New Roman" w:hAnsi="Arial" w:cs="Arial"/>
          <w:color w:val="000000"/>
          <w:sz w:val="20"/>
          <w:szCs w:val="20"/>
        </w:rPr>
        <w:t>•</w:t>
      </w:r>
      <w:r w:rsidRPr="00FB3CB1">
        <w:rPr>
          <w:rFonts w:ascii="Times New Roman" w:eastAsia="Times New Roman" w:hAnsi="Times New Roman" w:cs="Times New Roman"/>
          <w:color w:val="000000"/>
          <w:sz w:val="27"/>
          <w:szCs w:val="27"/>
        </w:rPr>
        <w:t> According to the Palestine Red Crescent Society, over 400 Palestinians were injured during raids by the occupying forces on 13 October in the occupied West Bank and Gaza Strip, at least 31 of whom were shot with live ammunition.</w:t>
      </w:r>
    </w:p>
    <w:p w:rsidR="00FB3CB1" w:rsidRPr="00FB3CB1" w:rsidRDefault="00FB3CB1" w:rsidP="00FB3CB1">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FB3CB1">
        <w:rPr>
          <w:rFonts w:ascii="Arial" w:eastAsia="Times New Roman" w:hAnsi="Arial" w:cs="Arial"/>
          <w:color w:val="000000"/>
          <w:sz w:val="20"/>
          <w:szCs w:val="20"/>
        </w:rPr>
        <w:lastRenderedPageBreak/>
        <w:t>•</w:t>
      </w:r>
      <w:r w:rsidRPr="00FB3CB1">
        <w:rPr>
          <w:rFonts w:ascii="Times New Roman" w:eastAsia="Times New Roman" w:hAnsi="Times New Roman" w:cs="Times New Roman"/>
          <w:color w:val="000000"/>
          <w:sz w:val="27"/>
          <w:szCs w:val="27"/>
        </w:rPr>
        <w:t xml:space="preserve"> Terrorist settlers attacked olive farmers near </w:t>
      </w:r>
      <w:proofErr w:type="spellStart"/>
      <w:r w:rsidRPr="00FB3CB1">
        <w:rPr>
          <w:rFonts w:ascii="Times New Roman" w:eastAsia="Times New Roman" w:hAnsi="Times New Roman" w:cs="Times New Roman"/>
          <w:color w:val="000000"/>
          <w:sz w:val="27"/>
          <w:szCs w:val="27"/>
        </w:rPr>
        <w:t>Turmus’ayya</w:t>
      </w:r>
      <w:proofErr w:type="spellEnd"/>
      <w:r w:rsidRPr="00FB3CB1">
        <w:rPr>
          <w:rFonts w:ascii="Times New Roman" w:eastAsia="Times New Roman" w:hAnsi="Times New Roman" w:cs="Times New Roman"/>
          <w:color w:val="000000"/>
          <w:sz w:val="27"/>
          <w:szCs w:val="27"/>
        </w:rPr>
        <w:t xml:space="preserve"> and Tal villages, south and west of Nablus, and stoned Palestinian cars on the Ramallah-Nablus Road, as well as near the town of </w:t>
      </w:r>
      <w:proofErr w:type="spellStart"/>
      <w:r w:rsidRPr="00FB3CB1">
        <w:rPr>
          <w:rFonts w:ascii="Times New Roman" w:eastAsia="Times New Roman" w:hAnsi="Times New Roman" w:cs="Times New Roman"/>
          <w:color w:val="000000"/>
          <w:sz w:val="27"/>
          <w:szCs w:val="27"/>
        </w:rPr>
        <w:t>Yatta</w:t>
      </w:r>
      <w:proofErr w:type="spellEnd"/>
      <w:r w:rsidRPr="00FB3CB1">
        <w:rPr>
          <w:rFonts w:ascii="Times New Roman" w:eastAsia="Times New Roman" w:hAnsi="Times New Roman" w:cs="Times New Roman"/>
          <w:color w:val="000000"/>
          <w:sz w:val="27"/>
          <w:szCs w:val="27"/>
        </w:rPr>
        <w:t xml:space="preserve"> in Al-Khalil.</w:t>
      </w:r>
    </w:p>
    <w:p w:rsidR="00FB3CB1" w:rsidRPr="00FB3CB1" w:rsidRDefault="00FB3CB1" w:rsidP="00FB3CB1">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FB3CB1">
        <w:rPr>
          <w:rFonts w:ascii="Arial" w:eastAsia="Times New Roman" w:hAnsi="Arial" w:cs="Arial"/>
          <w:color w:val="000000"/>
          <w:sz w:val="20"/>
          <w:szCs w:val="20"/>
        </w:rPr>
        <w:t>•</w:t>
      </w:r>
      <w:r w:rsidRPr="00FB3CB1">
        <w:rPr>
          <w:rFonts w:ascii="Times New Roman" w:eastAsia="Times New Roman" w:hAnsi="Times New Roman" w:cs="Times New Roman"/>
          <w:color w:val="000000"/>
          <w:sz w:val="27"/>
          <w:szCs w:val="27"/>
        </w:rPr>
        <w:t xml:space="preserve"> Several farmers, including Mohammad </w:t>
      </w:r>
      <w:proofErr w:type="spellStart"/>
      <w:r w:rsidRPr="00FB3CB1">
        <w:rPr>
          <w:rFonts w:ascii="Times New Roman" w:eastAsia="Times New Roman" w:hAnsi="Times New Roman" w:cs="Times New Roman"/>
          <w:color w:val="000000"/>
          <w:sz w:val="27"/>
          <w:szCs w:val="27"/>
        </w:rPr>
        <w:t>Ishtayeh</w:t>
      </w:r>
      <w:proofErr w:type="spellEnd"/>
      <w:r w:rsidRPr="00FB3CB1">
        <w:rPr>
          <w:rFonts w:ascii="Times New Roman" w:eastAsia="Times New Roman" w:hAnsi="Times New Roman" w:cs="Times New Roman"/>
          <w:color w:val="000000"/>
          <w:sz w:val="27"/>
          <w:szCs w:val="27"/>
        </w:rPr>
        <w:t xml:space="preserve">, Ahmad Hindi, </w:t>
      </w:r>
      <w:proofErr w:type="spellStart"/>
      <w:r w:rsidRPr="00FB3CB1">
        <w:rPr>
          <w:rFonts w:ascii="Times New Roman" w:eastAsia="Times New Roman" w:hAnsi="Times New Roman" w:cs="Times New Roman"/>
          <w:color w:val="000000"/>
          <w:sz w:val="27"/>
          <w:szCs w:val="27"/>
        </w:rPr>
        <w:t>Meqdad</w:t>
      </w:r>
      <w:proofErr w:type="spellEnd"/>
      <w:r w:rsidRPr="00FB3CB1">
        <w:rPr>
          <w:rFonts w:ascii="Times New Roman" w:eastAsia="Times New Roman" w:hAnsi="Times New Roman" w:cs="Times New Roman"/>
          <w:color w:val="000000"/>
          <w:sz w:val="27"/>
          <w:szCs w:val="27"/>
        </w:rPr>
        <w:t xml:space="preserve"> </w:t>
      </w:r>
      <w:proofErr w:type="spellStart"/>
      <w:r w:rsidRPr="00FB3CB1">
        <w:rPr>
          <w:rFonts w:ascii="Times New Roman" w:eastAsia="Times New Roman" w:hAnsi="Times New Roman" w:cs="Times New Roman"/>
          <w:color w:val="000000"/>
          <w:sz w:val="27"/>
          <w:szCs w:val="27"/>
        </w:rPr>
        <w:t>Zeidan</w:t>
      </w:r>
      <w:proofErr w:type="spellEnd"/>
      <w:r w:rsidRPr="00FB3CB1">
        <w:rPr>
          <w:rFonts w:ascii="Times New Roman" w:eastAsia="Times New Roman" w:hAnsi="Times New Roman" w:cs="Times New Roman"/>
          <w:color w:val="000000"/>
          <w:sz w:val="27"/>
          <w:szCs w:val="27"/>
        </w:rPr>
        <w:t xml:space="preserve"> and Karim Ramadan, were detained and attacked by the terrorist settlers, under the watch and protection of Israeli occupying forces.</w:t>
      </w:r>
    </w:p>
    <w:p w:rsidR="00FB3CB1" w:rsidRPr="00FB3CB1" w:rsidRDefault="00FB3CB1" w:rsidP="00FB3CB1">
      <w:pPr>
        <w:spacing w:after="0" w:line="240" w:lineRule="auto"/>
        <w:rPr>
          <w:rFonts w:ascii="Times New Roman" w:eastAsia="Times New Roman" w:hAnsi="Times New Roman" w:cs="Times New Roman"/>
          <w:sz w:val="24"/>
          <w:szCs w:val="24"/>
        </w:rPr>
      </w:pPr>
      <w:r w:rsidRPr="00FB3CB1">
        <w:rPr>
          <w:rFonts w:ascii="Times New Roman" w:eastAsia="Times New Roman" w:hAnsi="Times New Roman" w:cs="Times New Roman"/>
          <w:color w:val="000000"/>
          <w:sz w:val="27"/>
          <w:szCs w:val="27"/>
          <w:shd w:val="clear" w:color="auto" w:fill="FFFFFF"/>
        </w:rPr>
        <w:t>On 14 October 2015:</w:t>
      </w:r>
    </w:p>
    <w:p w:rsidR="00FB3CB1" w:rsidRPr="00FB3CB1" w:rsidRDefault="00FB3CB1" w:rsidP="00FB3CB1">
      <w:pPr>
        <w:shd w:val="clear" w:color="auto" w:fill="FFFFFF"/>
        <w:spacing w:after="0" w:line="240" w:lineRule="auto"/>
        <w:ind w:left="1440"/>
        <w:rPr>
          <w:rFonts w:ascii="Times New Roman" w:eastAsia="Times New Roman" w:hAnsi="Times New Roman" w:cs="Times New Roman"/>
          <w:color w:val="000000"/>
          <w:sz w:val="27"/>
          <w:szCs w:val="27"/>
        </w:rPr>
      </w:pPr>
      <w:r w:rsidRPr="00FB3CB1">
        <w:rPr>
          <w:rFonts w:ascii="Arial" w:eastAsia="Times New Roman" w:hAnsi="Arial" w:cs="Arial"/>
          <w:color w:val="000000"/>
          <w:sz w:val="20"/>
          <w:szCs w:val="20"/>
        </w:rPr>
        <w:t>•</w:t>
      </w:r>
      <w:r w:rsidRPr="00FB3CB1">
        <w:rPr>
          <w:rFonts w:ascii="Times New Roman" w:eastAsia="Times New Roman" w:hAnsi="Times New Roman" w:cs="Times New Roman"/>
          <w:color w:val="000000"/>
          <w:sz w:val="27"/>
          <w:szCs w:val="27"/>
        </w:rPr>
        <w:t> A total of 36 Palestinians were detained overnight and 4 others were summoned by Israeli forces throughout the West Bank.</w:t>
      </w:r>
    </w:p>
    <w:p w:rsidR="00FB3CB1" w:rsidRPr="00FB3CB1" w:rsidRDefault="00FB3CB1" w:rsidP="00FB3CB1">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FB3CB1">
        <w:rPr>
          <w:rFonts w:ascii="Arial" w:eastAsia="Times New Roman" w:hAnsi="Arial" w:cs="Arial"/>
          <w:color w:val="000000"/>
          <w:sz w:val="20"/>
          <w:szCs w:val="20"/>
        </w:rPr>
        <w:t>•</w:t>
      </w:r>
      <w:r w:rsidRPr="00FB3CB1">
        <w:rPr>
          <w:rFonts w:ascii="Times New Roman" w:eastAsia="Times New Roman" w:hAnsi="Times New Roman" w:cs="Times New Roman"/>
          <w:color w:val="000000"/>
          <w:sz w:val="27"/>
          <w:szCs w:val="27"/>
        </w:rPr>
        <w:t xml:space="preserve"> A 13-year-old Palestinian boy was shot in the eye and seriously injured with a rubber-coated steel bullet in </w:t>
      </w:r>
      <w:proofErr w:type="spellStart"/>
      <w:r w:rsidRPr="00FB3CB1">
        <w:rPr>
          <w:rFonts w:ascii="Times New Roman" w:eastAsia="Times New Roman" w:hAnsi="Times New Roman" w:cs="Times New Roman"/>
          <w:color w:val="000000"/>
          <w:sz w:val="27"/>
          <w:szCs w:val="27"/>
        </w:rPr>
        <w:t>Surif</w:t>
      </w:r>
      <w:proofErr w:type="spellEnd"/>
      <w:r w:rsidRPr="00FB3CB1">
        <w:rPr>
          <w:rFonts w:ascii="Times New Roman" w:eastAsia="Times New Roman" w:hAnsi="Times New Roman" w:cs="Times New Roman"/>
          <w:color w:val="000000"/>
          <w:sz w:val="27"/>
          <w:szCs w:val="27"/>
        </w:rPr>
        <w:t xml:space="preserve"> town, north-east of Al-Khalil.</w:t>
      </w:r>
    </w:p>
    <w:p w:rsidR="00FB3CB1" w:rsidRPr="00FB3CB1" w:rsidRDefault="00FB3CB1" w:rsidP="00FB3CB1">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FB3CB1">
        <w:rPr>
          <w:rFonts w:ascii="Arial" w:eastAsia="Times New Roman" w:hAnsi="Arial" w:cs="Arial"/>
          <w:color w:val="000000"/>
          <w:sz w:val="20"/>
          <w:szCs w:val="20"/>
        </w:rPr>
        <w:t>•</w:t>
      </w:r>
      <w:r w:rsidRPr="00FB3CB1">
        <w:rPr>
          <w:rFonts w:ascii="Times New Roman" w:eastAsia="Times New Roman" w:hAnsi="Times New Roman" w:cs="Times New Roman"/>
          <w:color w:val="000000"/>
          <w:sz w:val="27"/>
          <w:szCs w:val="27"/>
        </w:rPr>
        <w:t> Israeli settlers set fire to large swathes of Palestinian-owned agricultural land near the village of Burin, south of Nablus in the West Bank.</w:t>
      </w:r>
    </w:p>
    <w:p w:rsidR="00FB3CB1" w:rsidRPr="00FB3CB1" w:rsidRDefault="00FB3CB1" w:rsidP="00FB3CB1">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FB3CB1">
        <w:rPr>
          <w:rFonts w:ascii="Arial" w:eastAsia="Times New Roman" w:hAnsi="Arial" w:cs="Arial"/>
          <w:color w:val="000000"/>
          <w:sz w:val="20"/>
          <w:szCs w:val="20"/>
        </w:rPr>
        <w:t>•</w:t>
      </w:r>
      <w:r w:rsidRPr="00FB3CB1">
        <w:rPr>
          <w:rFonts w:ascii="Times New Roman" w:eastAsia="Times New Roman" w:hAnsi="Times New Roman" w:cs="Times New Roman"/>
          <w:color w:val="000000"/>
          <w:sz w:val="27"/>
          <w:szCs w:val="27"/>
        </w:rPr>
        <w:t xml:space="preserve"> Bare’ Ismael </w:t>
      </w:r>
      <w:proofErr w:type="spellStart"/>
      <w:r w:rsidRPr="00FB3CB1">
        <w:rPr>
          <w:rFonts w:ascii="Times New Roman" w:eastAsia="Times New Roman" w:hAnsi="Times New Roman" w:cs="Times New Roman"/>
          <w:color w:val="000000"/>
          <w:sz w:val="27"/>
          <w:szCs w:val="27"/>
        </w:rPr>
        <w:t>Shalash</w:t>
      </w:r>
      <w:proofErr w:type="spellEnd"/>
      <w:r w:rsidRPr="00FB3CB1">
        <w:rPr>
          <w:rFonts w:ascii="Times New Roman" w:eastAsia="Times New Roman" w:hAnsi="Times New Roman" w:cs="Times New Roman"/>
          <w:color w:val="000000"/>
          <w:sz w:val="27"/>
          <w:szCs w:val="27"/>
        </w:rPr>
        <w:t xml:space="preserve"> (age 17) was shot and injured in Beit </w:t>
      </w:r>
      <w:proofErr w:type="spellStart"/>
      <w:r w:rsidRPr="00FB3CB1">
        <w:rPr>
          <w:rFonts w:ascii="Times New Roman" w:eastAsia="Times New Roman" w:hAnsi="Times New Roman" w:cs="Times New Roman"/>
          <w:color w:val="000000"/>
          <w:sz w:val="27"/>
          <w:szCs w:val="27"/>
        </w:rPr>
        <w:t>Awwa</w:t>
      </w:r>
      <w:proofErr w:type="spellEnd"/>
      <w:r w:rsidRPr="00FB3CB1">
        <w:rPr>
          <w:rFonts w:ascii="Times New Roman" w:eastAsia="Times New Roman" w:hAnsi="Times New Roman" w:cs="Times New Roman"/>
          <w:color w:val="000000"/>
          <w:sz w:val="27"/>
          <w:szCs w:val="27"/>
        </w:rPr>
        <w:t>, west of Al-Khalil.</w:t>
      </w:r>
    </w:p>
    <w:p w:rsidR="00FB3CB1" w:rsidRPr="00FB3CB1" w:rsidRDefault="00FB3CB1" w:rsidP="00FB3CB1">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FB3CB1">
        <w:rPr>
          <w:rFonts w:ascii="Arial" w:eastAsia="Times New Roman" w:hAnsi="Arial" w:cs="Arial"/>
          <w:color w:val="000000"/>
          <w:sz w:val="20"/>
          <w:szCs w:val="20"/>
        </w:rPr>
        <w:t>•</w:t>
      </w:r>
      <w:r w:rsidRPr="00FB3CB1">
        <w:rPr>
          <w:rFonts w:ascii="Times New Roman" w:eastAsia="Times New Roman" w:hAnsi="Times New Roman" w:cs="Times New Roman"/>
          <w:color w:val="000000"/>
          <w:sz w:val="27"/>
          <w:szCs w:val="27"/>
        </w:rPr>
        <w:t xml:space="preserve"> Palestinian detainee </w:t>
      </w:r>
      <w:proofErr w:type="spellStart"/>
      <w:r w:rsidRPr="00FB3CB1">
        <w:rPr>
          <w:rFonts w:ascii="Times New Roman" w:eastAsia="Times New Roman" w:hAnsi="Times New Roman" w:cs="Times New Roman"/>
          <w:color w:val="000000"/>
          <w:sz w:val="27"/>
          <w:szCs w:val="27"/>
        </w:rPr>
        <w:t>Fadi</w:t>
      </w:r>
      <w:proofErr w:type="spellEnd"/>
      <w:r w:rsidRPr="00FB3CB1">
        <w:rPr>
          <w:rFonts w:ascii="Times New Roman" w:eastAsia="Times New Roman" w:hAnsi="Times New Roman" w:cs="Times New Roman"/>
          <w:color w:val="000000"/>
          <w:sz w:val="27"/>
          <w:szCs w:val="27"/>
        </w:rPr>
        <w:t xml:space="preserve"> Al-</w:t>
      </w:r>
      <w:proofErr w:type="spellStart"/>
      <w:r w:rsidRPr="00FB3CB1">
        <w:rPr>
          <w:rFonts w:ascii="Times New Roman" w:eastAsia="Times New Roman" w:hAnsi="Times New Roman" w:cs="Times New Roman"/>
          <w:color w:val="000000"/>
          <w:sz w:val="27"/>
          <w:szCs w:val="27"/>
        </w:rPr>
        <w:t>Darbi</w:t>
      </w:r>
      <w:proofErr w:type="spellEnd"/>
      <w:r w:rsidRPr="00FB3CB1">
        <w:rPr>
          <w:rFonts w:ascii="Times New Roman" w:eastAsia="Times New Roman" w:hAnsi="Times New Roman" w:cs="Times New Roman"/>
          <w:color w:val="000000"/>
          <w:sz w:val="27"/>
          <w:szCs w:val="27"/>
        </w:rPr>
        <w:t xml:space="preserve"> (age 30), who had suffered a stroke while in Israeli captivity in prison, died in an Israeli hospital.</w:t>
      </w:r>
    </w:p>
    <w:p w:rsidR="00FB3CB1" w:rsidRPr="00FB3CB1" w:rsidRDefault="00FB3CB1" w:rsidP="00FB3CB1">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FB3CB1">
        <w:rPr>
          <w:rFonts w:ascii="Arial" w:eastAsia="Times New Roman" w:hAnsi="Arial" w:cs="Arial"/>
          <w:color w:val="000000"/>
          <w:sz w:val="20"/>
          <w:szCs w:val="20"/>
        </w:rPr>
        <w:t>•</w:t>
      </w:r>
      <w:r w:rsidRPr="00FB3CB1">
        <w:rPr>
          <w:rFonts w:ascii="Times New Roman" w:eastAsia="Times New Roman" w:hAnsi="Times New Roman" w:cs="Times New Roman"/>
          <w:color w:val="000000"/>
          <w:sz w:val="27"/>
          <w:szCs w:val="27"/>
        </w:rPr>
        <w:t xml:space="preserve"> Basel </w:t>
      </w:r>
      <w:proofErr w:type="spellStart"/>
      <w:r w:rsidRPr="00FB3CB1">
        <w:rPr>
          <w:rFonts w:ascii="Times New Roman" w:eastAsia="Times New Roman" w:hAnsi="Times New Roman" w:cs="Times New Roman"/>
          <w:color w:val="000000"/>
          <w:sz w:val="27"/>
          <w:szCs w:val="27"/>
        </w:rPr>
        <w:t>Sidr</w:t>
      </w:r>
      <w:proofErr w:type="spellEnd"/>
      <w:r w:rsidRPr="00FB3CB1">
        <w:rPr>
          <w:rFonts w:ascii="Times New Roman" w:eastAsia="Times New Roman" w:hAnsi="Times New Roman" w:cs="Times New Roman"/>
          <w:color w:val="000000"/>
          <w:sz w:val="27"/>
          <w:szCs w:val="27"/>
        </w:rPr>
        <w:t xml:space="preserve"> (age 20) was shot with more than 10 bullets and left to bleed on the ground until he died at the Damascus Gate in occupied East Jerusalem.</w:t>
      </w:r>
    </w:p>
    <w:p w:rsidR="00FB3CB1" w:rsidRPr="00FB3CB1" w:rsidRDefault="00FB3CB1" w:rsidP="00FB3CB1">
      <w:pPr>
        <w:spacing w:after="0" w:line="240" w:lineRule="auto"/>
        <w:rPr>
          <w:rFonts w:ascii="Times New Roman" w:eastAsia="Times New Roman" w:hAnsi="Times New Roman" w:cs="Times New Roman"/>
          <w:sz w:val="24"/>
          <w:szCs w:val="24"/>
        </w:rPr>
      </w:pPr>
      <w:r w:rsidRPr="00FB3CB1">
        <w:rPr>
          <w:rFonts w:ascii="Times New Roman" w:eastAsia="Times New Roman" w:hAnsi="Times New Roman" w:cs="Times New Roman"/>
          <w:color w:val="000000"/>
          <w:sz w:val="27"/>
          <w:szCs w:val="27"/>
          <w:shd w:val="clear" w:color="auto" w:fill="FFFFFF"/>
        </w:rPr>
        <w:t xml:space="preserve">As the violations against Palestinian children continue to multiply, we continue to insist again that the Israeli Government, the Israeli occupying forces and Israeli settler militias belong on the list of grave violators of child rights in the context of the report of the Secretary-General on children and armed conflict, and we will not relent in calling for such listing in the face of ongoing violations and crimes against our innocent and </w:t>
      </w:r>
      <w:proofErr w:type="spellStart"/>
      <w:r w:rsidRPr="00FB3CB1">
        <w:rPr>
          <w:rFonts w:ascii="Times New Roman" w:eastAsia="Times New Roman" w:hAnsi="Times New Roman" w:cs="Times New Roman"/>
          <w:color w:val="000000"/>
          <w:sz w:val="27"/>
          <w:szCs w:val="27"/>
          <w:shd w:val="clear" w:color="auto" w:fill="FFFFFF"/>
        </w:rPr>
        <w:t>defenceless</w:t>
      </w:r>
      <w:proofErr w:type="spellEnd"/>
      <w:r w:rsidRPr="00FB3CB1">
        <w:rPr>
          <w:rFonts w:ascii="Times New Roman" w:eastAsia="Times New Roman" w:hAnsi="Times New Roman" w:cs="Times New Roman"/>
          <w:color w:val="000000"/>
          <w:sz w:val="27"/>
          <w:szCs w:val="27"/>
          <w:shd w:val="clear" w:color="auto" w:fill="FFFFFF"/>
        </w:rPr>
        <w:t xml:space="preserve"> children.</w:t>
      </w:r>
    </w:p>
    <w:p w:rsidR="00FB3CB1" w:rsidRPr="00FB3CB1" w:rsidRDefault="00FB3CB1" w:rsidP="00FB3CB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B3CB1">
        <w:rPr>
          <w:rFonts w:ascii="Times New Roman" w:eastAsia="Times New Roman" w:hAnsi="Times New Roman" w:cs="Times New Roman"/>
          <w:color w:val="000000"/>
          <w:sz w:val="27"/>
          <w:szCs w:val="27"/>
        </w:rPr>
        <w:t xml:space="preserve">It is without a doubt that the above-mentioned violations are in grave breach of international humanitarian law, as well as international criminal law as articulated in the Rome Statute of the International Criminal Court. For these war crimes, we will continue to seek accountability and justice through all legal and peaceful means. At the same time, we call again upon the international community, particularly the </w:t>
      </w:r>
      <w:r w:rsidRPr="00FB3CB1">
        <w:rPr>
          <w:rFonts w:ascii="Times New Roman" w:eastAsia="Times New Roman" w:hAnsi="Times New Roman" w:cs="Times New Roman"/>
          <w:color w:val="000000"/>
          <w:sz w:val="27"/>
          <w:szCs w:val="27"/>
        </w:rPr>
        <w:lastRenderedPageBreak/>
        <w:t>Security Council, to act now to protect the Palestinian people and defuse this dangerous situation, which clearly constitutes a threat to international peace and security.</w:t>
      </w:r>
    </w:p>
    <w:p w:rsidR="00FB3CB1" w:rsidRPr="00FB3CB1" w:rsidRDefault="00FB3CB1" w:rsidP="00FB3CB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B3CB1">
        <w:rPr>
          <w:rFonts w:ascii="Times New Roman" w:eastAsia="Times New Roman" w:hAnsi="Times New Roman" w:cs="Times New Roman"/>
          <w:color w:val="000000"/>
          <w:sz w:val="27"/>
          <w:szCs w:val="27"/>
        </w:rPr>
        <w:t>The international community must ensure that international protection is provided to the Palestinian people in order to spare them from more loss and suffering. As we have stated in the past, the Palestinian people cannot remain the exception to the responsibility to protect civilians from atrocities and flagrant breaches of the law, for they are not just statistics but human beings whose lives are being constantly shattered by a brutal occupier that proves over and over again its total disregard for the lives and rights of the Palestinian people and total contempt for international law. The time is now for the international community to finally bring an end to Israel’s impunity and to justly resolve this conflict and bring overdue justice to the Palestinian people.</w:t>
      </w:r>
    </w:p>
    <w:p w:rsidR="00FB3CB1" w:rsidRPr="00FB3CB1" w:rsidRDefault="00FB3CB1" w:rsidP="00FB3CB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B3CB1">
        <w:rPr>
          <w:rFonts w:ascii="Times New Roman" w:eastAsia="Times New Roman" w:hAnsi="Times New Roman" w:cs="Times New Roman"/>
          <w:color w:val="000000"/>
          <w:sz w:val="27"/>
          <w:szCs w:val="27"/>
        </w:rPr>
        <w:t>This letter is in follow-up to our 558 previous letters regarding the ongoing crisis in the Occupied Palestinian Territory, including East Jerusalem, which constitutes the territory of the State of Palestine. These letters, dated from 29 September 2000</w:t>
      </w:r>
      <w:r w:rsidRPr="00FB3CB1">
        <w:rPr>
          <w:rFonts w:ascii="Times New Roman" w:eastAsia="Times New Roman" w:hAnsi="Times New Roman" w:cs="Times New Roman"/>
          <w:color w:val="0000FF"/>
          <w:sz w:val="27"/>
          <w:szCs w:val="27"/>
        </w:rPr>
        <w:t> </w:t>
      </w:r>
      <w:hyperlink r:id="rId7" w:history="1">
        <w:r w:rsidRPr="00FB3CB1">
          <w:rPr>
            <w:rFonts w:ascii="Times New Roman" w:eastAsia="Times New Roman" w:hAnsi="Times New Roman" w:cs="Times New Roman"/>
            <w:color w:val="0000FF"/>
            <w:sz w:val="27"/>
            <w:szCs w:val="27"/>
            <w:u w:val="single"/>
          </w:rPr>
          <w:t>(A/55/432-5/2000/921)</w:t>
        </w:r>
      </w:hyperlink>
      <w:r w:rsidRPr="00FB3CB1">
        <w:rPr>
          <w:rFonts w:ascii="Times New Roman" w:eastAsia="Times New Roman" w:hAnsi="Times New Roman" w:cs="Times New Roman"/>
          <w:color w:val="000000"/>
          <w:sz w:val="27"/>
          <w:szCs w:val="27"/>
        </w:rPr>
        <w:t> to 12 October 2015</w:t>
      </w:r>
      <w:r w:rsidRPr="00FB3CB1">
        <w:rPr>
          <w:rFonts w:ascii="Times New Roman" w:eastAsia="Times New Roman" w:hAnsi="Times New Roman" w:cs="Times New Roman"/>
          <w:color w:val="0000FF"/>
          <w:sz w:val="27"/>
          <w:szCs w:val="27"/>
        </w:rPr>
        <w:t> </w:t>
      </w:r>
      <w:hyperlink r:id="rId8" w:history="1">
        <w:r w:rsidRPr="00FB3CB1">
          <w:rPr>
            <w:rFonts w:ascii="Times New Roman" w:eastAsia="Times New Roman" w:hAnsi="Times New Roman" w:cs="Times New Roman"/>
            <w:color w:val="0000FF"/>
            <w:sz w:val="27"/>
            <w:szCs w:val="27"/>
            <w:u w:val="single"/>
          </w:rPr>
          <w:t>(A/ES-10/695-5/2015/777),</w:t>
        </w:r>
      </w:hyperlink>
      <w:r w:rsidRPr="00FB3CB1">
        <w:rPr>
          <w:rFonts w:ascii="Times New Roman" w:eastAsia="Times New Roman" w:hAnsi="Times New Roman" w:cs="Times New Roman"/>
          <w:color w:val="000000"/>
          <w:sz w:val="27"/>
          <w:szCs w:val="27"/>
        </w:rPr>
        <w:t> constitute a basic record of the crimes being committed by Israel, the occupying Power, against the Palestinian people since September 2000. For all of these war crimes, acts of State terrorism and systematic human rights violations being committed against the Palestinian people, Israel, the occupying Power, must be held accountable and the perpetrators must be brought to justice.</w:t>
      </w:r>
    </w:p>
    <w:p w:rsidR="00FB3CB1" w:rsidRPr="00FB3CB1" w:rsidRDefault="00FB3CB1" w:rsidP="00FB3CB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B3CB1">
        <w:rPr>
          <w:rFonts w:ascii="Times New Roman" w:eastAsia="Times New Roman" w:hAnsi="Times New Roman" w:cs="Times New Roman"/>
          <w:color w:val="000000"/>
          <w:sz w:val="27"/>
          <w:szCs w:val="27"/>
        </w:rPr>
        <w:t>I should be grateful if you would arrange to have the text of the present letter distributed as a document of the tenth emergency special session of the General Assembly, under agenda item 5, and of the Security Council.</w:t>
      </w:r>
    </w:p>
    <w:p w:rsidR="00FB3CB1" w:rsidRPr="00FB3CB1" w:rsidRDefault="00FB3CB1" w:rsidP="00FB3CB1">
      <w:pPr>
        <w:shd w:val="clear" w:color="auto" w:fill="FFFFFF"/>
        <w:spacing w:after="0" w:line="240" w:lineRule="auto"/>
        <w:jc w:val="right"/>
        <w:rPr>
          <w:rFonts w:ascii="Times New Roman" w:eastAsia="Times New Roman" w:hAnsi="Times New Roman" w:cs="Times New Roman"/>
          <w:color w:val="000000"/>
          <w:sz w:val="27"/>
          <w:szCs w:val="27"/>
        </w:rPr>
      </w:pPr>
      <w:r w:rsidRPr="00FB3CB1">
        <w:rPr>
          <w:rFonts w:ascii="Times New Roman" w:eastAsia="Times New Roman" w:hAnsi="Times New Roman" w:cs="Times New Roman"/>
          <w:color w:val="000000"/>
          <w:sz w:val="27"/>
          <w:szCs w:val="27"/>
        </w:rPr>
        <w:br/>
      </w:r>
      <w:r w:rsidRPr="00FB3CB1">
        <w:rPr>
          <w:rFonts w:ascii="Times New Roman" w:eastAsia="Times New Roman" w:hAnsi="Times New Roman" w:cs="Times New Roman"/>
          <w:i/>
          <w:iCs/>
          <w:color w:val="000000"/>
          <w:sz w:val="27"/>
          <w:szCs w:val="27"/>
        </w:rPr>
        <w:t>(Signed) </w:t>
      </w:r>
      <w:proofErr w:type="spellStart"/>
      <w:r w:rsidRPr="00FB3CB1">
        <w:rPr>
          <w:rFonts w:ascii="Times New Roman" w:eastAsia="Times New Roman" w:hAnsi="Times New Roman" w:cs="Times New Roman"/>
          <w:color w:val="000000"/>
          <w:sz w:val="27"/>
          <w:szCs w:val="27"/>
        </w:rPr>
        <w:t>Riyad</w:t>
      </w:r>
      <w:proofErr w:type="spellEnd"/>
      <w:r w:rsidRPr="00FB3CB1">
        <w:rPr>
          <w:rFonts w:ascii="Times New Roman" w:eastAsia="Times New Roman" w:hAnsi="Times New Roman" w:cs="Times New Roman"/>
          <w:color w:val="000000"/>
          <w:sz w:val="27"/>
          <w:szCs w:val="27"/>
        </w:rPr>
        <w:t> </w:t>
      </w:r>
      <w:r w:rsidRPr="00FB3CB1">
        <w:rPr>
          <w:rFonts w:ascii="Times New Roman" w:eastAsia="Times New Roman" w:hAnsi="Times New Roman" w:cs="Times New Roman"/>
          <w:b/>
          <w:bCs/>
          <w:color w:val="000000"/>
          <w:sz w:val="27"/>
          <w:szCs w:val="27"/>
        </w:rPr>
        <w:t>Mansour</w:t>
      </w:r>
      <w:r w:rsidRPr="00FB3CB1">
        <w:rPr>
          <w:rFonts w:ascii="Times New Roman" w:eastAsia="Times New Roman" w:hAnsi="Times New Roman" w:cs="Times New Roman"/>
          <w:color w:val="000000"/>
          <w:sz w:val="27"/>
          <w:szCs w:val="27"/>
        </w:rPr>
        <w:br/>
        <w:t>Ambassador and Permanent Observer</w:t>
      </w:r>
      <w:r w:rsidRPr="00FB3CB1">
        <w:rPr>
          <w:rFonts w:ascii="Times New Roman" w:eastAsia="Times New Roman" w:hAnsi="Times New Roman" w:cs="Times New Roman"/>
          <w:color w:val="000000"/>
          <w:sz w:val="27"/>
          <w:szCs w:val="27"/>
        </w:rPr>
        <w:br/>
        <w:t>of the State of Palestine to the United Nations</w:t>
      </w:r>
    </w:p>
    <w:p w:rsidR="007208AA" w:rsidRPr="00FB3CB1" w:rsidRDefault="007208AA" w:rsidP="00FB3CB1">
      <w:bookmarkStart w:id="0" w:name="_GoBack"/>
      <w:bookmarkEnd w:id="0"/>
    </w:p>
    <w:sectPr w:rsidR="007208AA" w:rsidRPr="00FB3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D"/>
    <w:rsid w:val="000D54F1"/>
    <w:rsid w:val="005A6F48"/>
    <w:rsid w:val="005A7FC3"/>
    <w:rsid w:val="007208AA"/>
    <w:rsid w:val="007D7018"/>
    <w:rsid w:val="008478E2"/>
    <w:rsid w:val="00876AAA"/>
    <w:rsid w:val="00B847B6"/>
    <w:rsid w:val="00BA556C"/>
    <w:rsid w:val="00E90A58"/>
    <w:rsid w:val="00F80629"/>
    <w:rsid w:val="00FA4C9D"/>
    <w:rsid w:val="00FB3CB1"/>
    <w:rsid w:val="00F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B7F7-2C92-4D3E-BD41-0A49DF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C9D"/>
  </w:style>
  <w:style w:type="paragraph" w:styleId="NormalWeb">
    <w:name w:val="Normal (Web)"/>
    <w:basedOn w:val="Normal"/>
    <w:uiPriority w:val="99"/>
    <w:semiHidden/>
    <w:unhideWhenUsed/>
    <w:rsid w:val="00FA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435">
      <w:bodyDiv w:val="1"/>
      <w:marLeft w:val="0"/>
      <w:marRight w:val="0"/>
      <w:marTop w:val="0"/>
      <w:marBottom w:val="0"/>
      <w:divBdr>
        <w:top w:val="none" w:sz="0" w:space="0" w:color="auto"/>
        <w:left w:val="none" w:sz="0" w:space="0" w:color="auto"/>
        <w:bottom w:val="none" w:sz="0" w:space="0" w:color="auto"/>
        <w:right w:val="none" w:sz="0" w:space="0" w:color="auto"/>
      </w:divBdr>
    </w:div>
    <w:div w:id="187185739">
      <w:bodyDiv w:val="1"/>
      <w:marLeft w:val="0"/>
      <w:marRight w:val="0"/>
      <w:marTop w:val="0"/>
      <w:marBottom w:val="0"/>
      <w:divBdr>
        <w:top w:val="none" w:sz="0" w:space="0" w:color="auto"/>
        <w:left w:val="none" w:sz="0" w:space="0" w:color="auto"/>
        <w:bottom w:val="none" w:sz="0" w:space="0" w:color="auto"/>
        <w:right w:val="none" w:sz="0" w:space="0" w:color="auto"/>
      </w:divBdr>
    </w:div>
    <w:div w:id="194346519">
      <w:bodyDiv w:val="1"/>
      <w:marLeft w:val="0"/>
      <w:marRight w:val="0"/>
      <w:marTop w:val="0"/>
      <w:marBottom w:val="0"/>
      <w:divBdr>
        <w:top w:val="none" w:sz="0" w:space="0" w:color="auto"/>
        <w:left w:val="none" w:sz="0" w:space="0" w:color="auto"/>
        <w:bottom w:val="none" w:sz="0" w:space="0" w:color="auto"/>
        <w:right w:val="none" w:sz="0" w:space="0" w:color="auto"/>
      </w:divBdr>
    </w:div>
    <w:div w:id="591398803">
      <w:bodyDiv w:val="1"/>
      <w:marLeft w:val="0"/>
      <w:marRight w:val="0"/>
      <w:marTop w:val="0"/>
      <w:marBottom w:val="0"/>
      <w:divBdr>
        <w:top w:val="none" w:sz="0" w:space="0" w:color="auto"/>
        <w:left w:val="none" w:sz="0" w:space="0" w:color="auto"/>
        <w:bottom w:val="none" w:sz="0" w:space="0" w:color="auto"/>
        <w:right w:val="none" w:sz="0" w:space="0" w:color="auto"/>
      </w:divBdr>
    </w:div>
    <w:div w:id="998925896">
      <w:bodyDiv w:val="1"/>
      <w:marLeft w:val="0"/>
      <w:marRight w:val="0"/>
      <w:marTop w:val="0"/>
      <w:marBottom w:val="0"/>
      <w:divBdr>
        <w:top w:val="none" w:sz="0" w:space="0" w:color="auto"/>
        <w:left w:val="none" w:sz="0" w:space="0" w:color="auto"/>
        <w:bottom w:val="none" w:sz="0" w:space="0" w:color="auto"/>
        <w:right w:val="none" w:sz="0" w:space="0" w:color="auto"/>
      </w:divBdr>
    </w:div>
    <w:div w:id="1323851783">
      <w:bodyDiv w:val="1"/>
      <w:marLeft w:val="0"/>
      <w:marRight w:val="0"/>
      <w:marTop w:val="0"/>
      <w:marBottom w:val="0"/>
      <w:divBdr>
        <w:top w:val="none" w:sz="0" w:space="0" w:color="auto"/>
        <w:left w:val="none" w:sz="0" w:space="0" w:color="auto"/>
        <w:bottom w:val="none" w:sz="0" w:space="0" w:color="auto"/>
        <w:right w:val="none" w:sz="0" w:space="0" w:color="auto"/>
      </w:divBdr>
    </w:div>
    <w:div w:id="158533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spal.un.org/DPA/DPR/unispal.nsf/634ea0efe460133c852570c0006d53f2/47215e09f3036d2a85257ee700541504?OpenDocument" TargetMode="External"/><Relationship Id="rId3" Type="http://schemas.openxmlformats.org/officeDocument/2006/relationships/webSettings" Target="webSettings.xml"/><Relationship Id="rId7" Type="http://schemas.openxmlformats.org/officeDocument/2006/relationships/hyperlink" Target="https://unispal.un.org/DPA/DPR/unispal.nsf/5ba47a5c6cef541b802563e000493b8c/5ebf266ef643182b8525696d00477a9d?OpenDocu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spal.un.org/DPA/DPR/unispal.nsf/5ba47a5c6cef541b802563e000493b8c/f9aa4e95f285ed49852563680059609a?OpenDocument"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2017-02-06T15:52:00Z</dcterms:created>
  <dcterms:modified xsi:type="dcterms:W3CDTF">2017-02-06T15:52:00Z</dcterms:modified>
</cp:coreProperties>
</file>