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05059" w14:textId="3E8DFC0B" w:rsidR="0010370C" w:rsidRDefault="00D92D71" w:rsidP="009872CF">
      <w:pPr>
        <w:spacing w:after="0"/>
        <w:rPr>
          <w:b/>
          <w:sz w:val="48"/>
        </w:rPr>
      </w:pPr>
      <w:r w:rsidRPr="00D92D71">
        <w:rPr>
          <w:b/>
          <w:sz w:val="48"/>
        </w:rPr>
        <w:t xml:space="preserve">NGO Action News – </w:t>
      </w:r>
      <w:r w:rsidR="000A56BD">
        <w:rPr>
          <w:b/>
          <w:sz w:val="48"/>
        </w:rPr>
        <w:t>18</w:t>
      </w:r>
      <w:r w:rsidR="006A7D7E">
        <w:rPr>
          <w:b/>
          <w:sz w:val="48"/>
        </w:rPr>
        <w:t xml:space="preserve"> March</w:t>
      </w:r>
      <w:r w:rsidR="00232897">
        <w:rPr>
          <w:b/>
          <w:sz w:val="48"/>
        </w:rPr>
        <w:t xml:space="preserve"> </w:t>
      </w:r>
      <w:r w:rsidRPr="00D92D71">
        <w:rPr>
          <w:b/>
          <w:sz w:val="48"/>
        </w:rPr>
        <w:t>2016</w:t>
      </w:r>
    </w:p>
    <w:p w14:paraId="559D6274" w14:textId="2B603DD1" w:rsidR="009872CF" w:rsidRDefault="009872CF" w:rsidP="009872CF">
      <w:pPr>
        <w:spacing w:after="0"/>
      </w:pPr>
      <w:r>
        <w:t>United Nations</w:t>
      </w:r>
    </w:p>
    <w:p w14:paraId="49EDF9A7" w14:textId="7A87F87D" w:rsidR="009872CF" w:rsidRDefault="006A7D7E" w:rsidP="009872CF">
      <w:pPr>
        <w:spacing w:after="0"/>
      </w:pPr>
      <w:r>
        <w:t xml:space="preserve">March </w:t>
      </w:r>
      <w:r w:rsidR="000A56BD">
        <w:t>18</w:t>
      </w:r>
      <w:r w:rsidR="00A70ABF">
        <w:t>, 2016</w:t>
      </w:r>
    </w:p>
    <w:p w14:paraId="71A77454" w14:textId="307FC817" w:rsidR="00491E05" w:rsidRDefault="000A56BD" w:rsidP="009872CF">
      <w:pPr>
        <w:spacing w:after="0"/>
      </w:pPr>
      <w:r w:rsidRPr="000A56BD">
        <w:t>https://www.un.org/unispal/ngo-action-news-18-march-2016/</w:t>
      </w:r>
    </w:p>
    <w:p w14:paraId="26E1CD18" w14:textId="0809027E" w:rsidR="00491E05" w:rsidRDefault="00491E05" w:rsidP="009872CF">
      <w:pPr>
        <w:spacing w:after="0"/>
        <w:rPr>
          <w:rFonts w:ascii="Roboto" w:eastAsia="Times New Roman" w:hAnsi="Roboto"/>
          <w:color w:val="333333"/>
          <w:sz w:val="27"/>
          <w:szCs w:val="27"/>
        </w:rPr>
      </w:pPr>
    </w:p>
    <w:p w14:paraId="11978DF1" w14:textId="77777777" w:rsidR="000A56BD" w:rsidRPr="000A56BD" w:rsidRDefault="000A56BD" w:rsidP="000A56BD">
      <w:pPr>
        <w:shd w:val="clear" w:color="auto" w:fill="FFFFFF"/>
        <w:spacing w:before="360" w:after="161" w:line="240" w:lineRule="auto"/>
        <w:outlineLvl w:val="1"/>
        <w:rPr>
          <w:rFonts w:ascii="Roboto" w:eastAsia="Times New Roman" w:hAnsi="Roboto"/>
          <w:color w:val="333333"/>
          <w:sz w:val="27"/>
          <w:szCs w:val="27"/>
        </w:rPr>
      </w:pPr>
      <w:r w:rsidRPr="000A56BD">
        <w:rPr>
          <w:rFonts w:ascii="Roboto" w:eastAsia="Times New Roman" w:hAnsi="Roboto"/>
          <w:color w:val="333333"/>
          <w:sz w:val="27"/>
          <w:szCs w:val="27"/>
        </w:rPr>
        <w:t>18 March 2016</w:t>
      </w:r>
    </w:p>
    <w:p w14:paraId="7E2D18C9" w14:textId="77777777" w:rsidR="000A56BD" w:rsidRPr="000A56BD" w:rsidRDefault="000A56BD" w:rsidP="000A56BD">
      <w:pPr>
        <w:shd w:val="clear" w:color="auto" w:fill="FFFFFF"/>
        <w:spacing w:before="240" w:after="240" w:line="240" w:lineRule="auto"/>
        <w:outlineLvl w:val="2"/>
        <w:rPr>
          <w:rFonts w:ascii="Roboto" w:eastAsia="Times New Roman" w:hAnsi="Roboto"/>
          <w:color w:val="333333"/>
          <w:szCs w:val="24"/>
        </w:rPr>
      </w:pPr>
      <w:r w:rsidRPr="000A56BD">
        <w:rPr>
          <w:rFonts w:ascii="Roboto" w:eastAsia="Times New Roman" w:hAnsi="Roboto"/>
          <w:color w:val="333333"/>
          <w:szCs w:val="24"/>
        </w:rPr>
        <w:t>The United States of America</w:t>
      </w:r>
    </w:p>
    <w:p w14:paraId="231CC6BD" w14:textId="77777777" w:rsidR="000A56BD" w:rsidRPr="000A56BD" w:rsidRDefault="000A56BD" w:rsidP="000A56BD">
      <w:pPr>
        <w:numPr>
          <w:ilvl w:val="0"/>
          <w:numId w:val="46"/>
        </w:numPr>
        <w:shd w:val="clear" w:color="auto" w:fill="FFFFFF"/>
        <w:spacing w:before="100" w:beforeAutospacing="1" w:after="150" w:line="240" w:lineRule="auto"/>
        <w:rPr>
          <w:rFonts w:ascii="Roboto" w:eastAsia="Times New Roman" w:hAnsi="Roboto"/>
          <w:color w:val="000000"/>
          <w:sz w:val="21"/>
          <w:szCs w:val="21"/>
        </w:rPr>
      </w:pPr>
      <w:r w:rsidRPr="000A56BD">
        <w:rPr>
          <w:rFonts w:ascii="Roboto" w:eastAsia="Times New Roman" w:hAnsi="Roboto"/>
          <w:color w:val="000000"/>
          <w:sz w:val="21"/>
          <w:szCs w:val="21"/>
        </w:rPr>
        <w:t>The Washington report on Middle East Affairs and the Institute for Research: Middle East Policy hosted a </w:t>
      </w:r>
      <w:hyperlink r:id="rId5" w:history="1">
        <w:r w:rsidRPr="000A56BD">
          <w:rPr>
            <w:rFonts w:ascii="Roboto" w:eastAsia="Times New Roman" w:hAnsi="Roboto"/>
            <w:color w:val="03A9F4"/>
            <w:sz w:val="21"/>
            <w:szCs w:val="21"/>
            <w:u w:val="single"/>
          </w:rPr>
          <w:t>conference</w:t>
        </w:r>
      </w:hyperlink>
      <w:r w:rsidRPr="000A56BD">
        <w:rPr>
          <w:rFonts w:ascii="Roboto" w:eastAsia="Times New Roman" w:hAnsi="Roboto"/>
          <w:color w:val="000000"/>
          <w:sz w:val="21"/>
          <w:szCs w:val="21"/>
        </w:rPr>
        <w:t> on the role of the Israeli lobby on American policy “Israel’s influence: Good or Bad for America?” at the National Press Club on March 18 in Washington D.C.</w:t>
      </w:r>
    </w:p>
    <w:p w14:paraId="220113E8" w14:textId="77777777" w:rsidR="000A56BD" w:rsidRPr="000A56BD" w:rsidRDefault="000A56BD" w:rsidP="000A56BD">
      <w:pPr>
        <w:numPr>
          <w:ilvl w:val="0"/>
          <w:numId w:val="46"/>
        </w:numPr>
        <w:shd w:val="clear" w:color="auto" w:fill="FFFFFF"/>
        <w:spacing w:before="100" w:beforeAutospacing="1" w:after="150" w:line="240" w:lineRule="auto"/>
        <w:rPr>
          <w:rFonts w:ascii="Roboto" w:eastAsia="Times New Roman" w:hAnsi="Roboto"/>
          <w:color w:val="000000"/>
          <w:sz w:val="21"/>
          <w:szCs w:val="21"/>
        </w:rPr>
      </w:pPr>
      <w:r w:rsidRPr="000A56BD">
        <w:rPr>
          <w:rFonts w:ascii="Roboto" w:eastAsia="Times New Roman" w:hAnsi="Roboto"/>
          <w:color w:val="000000"/>
          <w:sz w:val="21"/>
          <w:szCs w:val="21"/>
        </w:rPr>
        <w:t>The 6th Annual Houston </w:t>
      </w:r>
      <w:hyperlink r:id="rId6" w:history="1">
        <w:r w:rsidRPr="000A56BD">
          <w:rPr>
            <w:rFonts w:ascii="Roboto" w:eastAsia="Times New Roman" w:hAnsi="Roboto"/>
            <w:color w:val="03A9F4"/>
            <w:sz w:val="21"/>
            <w:szCs w:val="21"/>
            <w:u w:val="single"/>
          </w:rPr>
          <w:t>Palestinian Festival </w:t>
        </w:r>
      </w:hyperlink>
      <w:r w:rsidRPr="000A56BD">
        <w:rPr>
          <w:rFonts w:ascii="Roboto" w:eastAsia="Times New Roman" w:hAnsi="Roboto"/>
          <w:color w:val="000000"/>
          <w:sz w:val="21"/>
          <w:szCs w:val="21"/>
        </w:rPr>
        <w:t>presented by the Palestinian Cultural Centre will take place on March 19 and 20 in Houston, Texas.</w:t>
      </w:r>
    </w:p>
    <w:p w14:paraId="1E657D8E" w14:textId="77777777" w:rsidR="000A56BD" w:rsidRPr="000A56BD" w:rsidRDefault="000A56BD" w:rsidP="000A56BD">
      <w:pPr>
        <w:numPr>
          <w:ilvl w:val="0"/>
          <w:numId w:val="46"/>
        </w:numPr>
        <w:shd w:val="clear" w:color="auto" w:fill="FFFFFF"/>
        <w:spacing w:before="100" w:beforeAutospacing="1" w:after="150" w:line="240" w:lineRule="auto"/>
        <w:rPr>
          <w:rFonts w:ascii="Roboto" w:eastAsia="Times New Roman" w:hAnsi="Roboto"/>
          <w:color w:val="000000"/>
          <w:sz w:val="21"/>
          <w:szCs w:val="21"/>
        </w:rPr>
      </w:pPr>
      <w:r w:rsidRPr="000A56BD">
        <w:rPr>
          <w:rFonts w:ascii="Roboto" w:eastAsia="Times New Roman" w:hAnsi="Roboto"/>
          <w:color w:val="000000"/>
          <w:sz w:val="21"/>
          <w:szCs w:val="21"/>
        </w:rPr>
        <w:t>On March 20 in Winnetka, Illinois, Lake Shore Unitarian Society is organizing an </w:t>
      </w:r>
      <w:hyperlink r:id="rId7" w:history="1">
        <w:r w:rsidRPr="000A56BD">
          <w:rPr>
            <w:rFonts w:ascii="Roboto" w:eastAsia="Times New Roman" w:hAnsi="Roboto"/>
            <w:color w:val="03A9F4"/>
            <w:sz w:val="21"/>
            <w:szCs w:val="21"/>
            <w:u w:val="single"/>
          </w:rPr>
          <w:t>event</w:t>
        </w:r>
      </w:hyperlink>
      <w:r w:rsidRPr="000A56BD">
        <w:rPr>
          <w:rFonts w:ascii="Roboto" w:eastAsia="Times New Roman" w:hAnsi="Roboto"/>
          <w:color w:val="000000"/>
          <w:sz w:val="21"/>
          <w:szCs w:val="21"/>
        </w:rPr>
        <w:t> “Israeli Military detention: No way to treat child” by guest speaker Jennifer Bing from AFSC.</w:t>
      </w:r>
    </w:p>
    <w:p w14:paraId="368E74FF" w14:textId="77777777" w:rsidR="000A56BD" w:rsidRPr="000A56BD" w:rsidRDefault="000A56BD" w:rsidP="000A56BD">
      <w:pPr>
        <w:numPr>
          <w:ilvl w:val="0"/>
          <w:numId w:val="46"/>
        </w:numPr>
        <w:shd w:val="clear" w:color="auto" w:fill="FFFFFF"/>
        <w:spacing w:before="100" w:beforeAutospacing="1" w:after="150" w:line="240" w:lineRule="auto"/>
        <w:rPr>
          <w:rFonts w:ascii="Roboto" w:eastAsia="Times New Roman" w:hAnsi="Roboto"/>
          <w:color w:val="000000"/>
          <w:sz w:val="21"/>
          <w:szCs w:val="21"/>
        </w:rPr>
      </w:pPr>
      <w:r w:rsidRPr="000A56BD">
        <w:rPr>
          <w:rFonts w:ascii="Roboto" w:eastAsia="Times New Roman" w:hAnsi="Roboto"/>
          <w:color w:val="000000"/>
          <w:sz w:val="21"/>
          <w:szCs w:val="21"/>
        </w:rPr>
        <w:t xml:space="preserve">On March 20 at the convention </w:t>
      </w:r>
      <w:proofErr w:type="spellStart"/>
      <w:r w:rsidRPr="000A56BD">
        <w:rPr>
          <w:rFonts w:ascii="Roboto" w:eastAsia="Times New Roman" w:hAnsi="Roboto"/>
          <w:color w:val="000000"/>
          <w:sz w:val="21"/>
          <w:szCs w:val="21"/>
        </w:rPr>
        <w:t>centre</w:t>
      </w:r>
      <w:proofErr w:type="spellEnd"/>
      <w:r w:rsidRPr="000A56BD">
        <w:rPr>
          <w:rFonts w:ascii="Roboto" w:eastAsia="Times New Roman" w:hAnsi="Roboto"/>
          <w:color w:val="000000"/>
          <w:sz w:val="21"/>
          <w:szCs w:val="21"/>
        </w:rPr>
        <w:t xml:space="preserve"> in Washington D.C. “</w:t>
      </w:r>
      <w:hyperlink r:id="rId8" w:history="1">
        <w:r w:rsidRPr="000A56BD">
          <w:rPr>
            <w:rFonts w:ascii="Roboto" w:eastAsia="Times New Roman" w:hAnsi="Roboto"/>
            <w:color w:val="03A9F4"/>
            <w:sz w:val="21"/>
            <w:szCs w:val="21"/>
            <w:u w:val="single"/>
          </w:rPr>
          <w:t>Protest AIPAC! Support Palestine!</w:t>
        </w:r>
      </w:hyperlink>
      <w:r w:rsidRPr="000A56BD">
        <w:rPr>
          <w:rFonts w:ascii="Roboto" w:eastAsia="Times New Roman" w:hAnsi="Roboto"/>
          <w:color w:val="000000"/>
          <w:sz w:val="21"/>
          <w:szCs w:val="21"/>
        </w:rPr>
        <w:t> event will take place”, spearheaded by Al-</w:t>
      </w:r>
      <w:proofErr w:type="spellStart"/>
      <w:r w:rsidRPr="000A56BD">
        <w:rPr>
          <w:rFonts w:ascii="Roboto" w:eastAsia="Times New Roman" w:hAnsi="Roboto"/>
          <w:color w:val="000000"/>
          <w:sz w:val="21"/>
          <w:szCs w:val="21"/>
        </w:rPr>
        <w:t>Awda</w:t>
      </w:r>
      <w:proofErr w:type="spellEnd"/>
      <w:r w:rsidRPr="000A56BD">
        <w:rPr>
          <w:rFonts w:ascii="Roboto" w:eastAsia="Times New Roman" w:hAnsi="Roboto"/>
          <w:color w:val="000000"/>
          <w:sz w:val="21"/>
          <w:szCs w:val="21"/>
        </w:rPr>
        <w:t>, the Palestinian Right to Return Coalition.</w:t>
      </w:r>
    </w:p>
    <w:p w14:paraId="122B2E43" w14:textId="77777777" w:rsidR="000A56BD" w:rsidRPr="000A56BD" w:rsidRDefault="000A56BD" w:rsidP="000A56BD">
      <w:pPr>
        <w:numPr>
          <w:ilvl w:val="0"/>
          <w:numId w:val="46"/>
        </w:numPr>
        <w:shd w:val="clear" w:color="auto" w:fill="FFFFFF"/>
        <w:spacing w:before="100" w:beforeAutospacing="1" w:after="150" w:line="240" w:lineRule="auto"/>
        <w:rPr>
          <w:rFonts w:ascii="Roboto" w:eastAsia="Times New Roman" w:hAnsi="Roboto"/>
          <w:color w:val="000000"/>
          <w:sz w:val="21"/>
          <w:szCs w:val="21"/>
        </w:rPr>
      </w:pPr>
      <w:r w:rsidRPr="000A56BD">
        <w:rPr>
          <w:rFonts w:ascii="Roboto" w:eastAsia="Times New Roman" w:hAnsi="Roboto"/>
          <w:color w:val="000000"/>
          <w:sz w:val="21"/>
          <w:szCs w:val="21"/>
        </w:rPr>
        <w:t>On March 21, Women Voice for Peace in is organizing and </w:t>
      </w:r>
      <w:hyperlink r:id="rId9" w:history="1">
        <w:r w:rsidRPr="000A56BD">
          <w:rPr>
            <w:rFonts w:ascii="Roboto" w:eastAsia="Times New Roman" w:hAnsi="Roboto"/>
            <w:color w:val="03A9F4"/>
            <w:sz w:val="21"/>
            <w:szCs w:val="21"/>
            <w:u w:val="single"/>
          </w:rPr>
          <w:t>event</w:t>
        </w:r>
      </w:hyperlink>
      <w:r w:rsidRPr="000A56BD">
        <w:rPr>
          <w:rFonts w:ascii="Roboto" w:eastAsia="Times New Roman" w:hAnsi="Roboto"/>
          <w:color w:val="000000"/>
          <w:sz w:val="21"/>
          <w:szCs w:val="21"/>
        </w:rPr>
        <w:t> in Washington D.C. called “Disarm AIPAC – no more aid for Israel”.</w:t>
      </w:r>
    </w:p>
    <w:p w14:paraId="1D9A68BB" w14:textId="77777777" w:rsidR="000A56BD" w:rsidRPr="000A56BD" w:rsidRDefault="000A56BD" w:rsidP="000A56BD">
      <w:pPr>
        <w:numPr>
          <w:ilvl w:val="0"/>
          <w:numId w:val="46"/>
        </w:numPr>
        <w:shd w:val="clear" w:color="auto" w:fill="FFFFFF"/>
        <w:spacing w:before="100" w:beforeAutospacing="1" w:after="150" w:line="240" w:lineRule="auto"/>
        <w:rPr>
          <w:rFonts w:ascii="Roboto" w:eastAsia="Times New Roman" w:hAnsi="Roboto"/>
          <w:color w:val="000000"/>
          <w:sz w:val="21"/>
          <w:szCs w:val="21"/>
        </w:rPr>
      </w:pPr>
      <w:r w:rsidRPr="000A56BD">
        <w:rPr>
          <w:rFonts w:ascii="Roboto" w:eastAsia="Times New Roman" w:hAnsi="Roboto"/>
          <w:color w:val="000000"/>
          <w:sz w:val="21"/>
          <w:szCs w:val="21"/>
        </w:rPr>
        <w:t xml:space="preserve">On April 25, Beirut-based Palestinian documentary filmmaker Mai </w:t>
      </w:r>
      <w:proofErr w:type="spellStart"/>
      <w:r w:rsidRPr="000A56BD">
        <w:rPr>
          <w:rFonts w:ascii="Roboto" w:eastAsia="Times New Roman" w:hAnsi="Roboto"/>
          <w:color w:val="000000"/>
          <w:sz w:val="21"/>
          <w:szCs w:val="21"/>
        </w:rPr>
        <w:t>Masri</w:t>
      </w:r>
      <w:proofErr w:type="spellEnd"/>
      <w:r w:rsidRPr="000A56BD">
        <w:rPr>
          <w:rFonts w:ascii="Roboto" w:eastAsia="Times New Roman" w:hAnsi="Roboto"/>
          <w:color w:val="000000"/>
          <w:sz w:val="21"/>
          <w:szCs w:val="21"/>
        </w:rPr>
        <w:t xml:space="preserve"> will screen her first feature film, </w:t>
      </w:r>
      <w:hyperlink r:id="rId10" w:history="1">
        <w:r w:rsidRPr="000A56BD">
          <w:rPr>
            <w:rFonts w:ascii="Roboto" w:eastAsia="Times New Roman" w:hAnsi="Roboto"/>
            <w:color w:val="03A9F4"/>
            <w:sz w:val="21"/>
            <w:szCs w:val="21"/>
            <w:u w:val="single"/>
          </w:rPr>
          <w:t>3000 Nights</w:t>
        </w:r>
      </w:hyperlink>
      <w:r w:rsidRPr="000A56BD">
        <w:rPr>
          <w:rFonts w:ascii="Roboto" w:eastAsia="Times New Roman" w:hAnsi="Roboto"/>
          <w:color w:val="000000"/>
          <w:sz w:val="21"/>
          <w:szCs w:val="21"/>
        </w:rPr>
        <w:t> at Columbia University, for its New York premiere.</w:t>
      </w:r>
    </w:p>
    <w:p w14:paraId="47B07DBD" w14:textId="77777777" w:rsidR="000A56BD" w:rsidRPr="000A56BD" w:rsidRDefault="000A56BD" w:rsidP="000A56BD">
      <w:pPr>
        <w:shd w:val="clear" w:color="auto" w:fill="FFFFFF"/>
        <w:spacing w:before="240" w:after="240" w:line="240" w:lineRule="auto"/>
        <w:outlineLvl w:val="2"/>
        <w:rPr>
          <w:rFonts w:ascii="Roboto" w:eastAsia="Times New Roman" w:hAnsi="Roboto"/>
          <w:color w:val="333333"/>
          <w:szCs w:val="24"/>
        </w:rPr>
      </w:pPr>
      <w:r w:rsidRPr="000A56BD">
        <w:rPr>
          <w:rFonts w:ascii="Roboto" w:eastAsia="Times New Roman" w:hAnsi="Roboto"/>
          <w:color w:val="333333"/>
          <w:szCs w:val="24"/>
        </w:rPr>
        <w:t>Europe</w:t>
      </w:r>
    </w:p>
    <w:p w14:paraId="58D49127" w14:textId="77777777" w:rsidR="000A56BD" w:rsidRPr="000A56BD" w:rsidRDefault="000A56BD" w:rsidP="000A56BD">
      <w:pPr>
        <w:numPr>
          <w:ilvl w:val="0"/>
          <w:numId w:val="47"/>
        </w:numPr>
        <w:shd w:val="clear" w:color="auto" w:fill="FFFFFF"/>
        <w:spacing w:before="100" w:beforeAutospacing="1" w:after="150" w:line="240" w:lineRule="auto"/>
        <w:rPr>
          <w:rFonts w:ascii="Roboto" w:eastAsia="Times New Roman" w:hAnsi="Roboto"/>
          <w:color w:val="000000"/>
          <w:sz w:val="21"/>
          <w:szCs w:val="21"/>
        </w:rPr>
      </w:pPr>
      <w:r w:rsidRPr="000A56BD">
        <w:rPr>
          <w:rFonts w:ascii="Roboto" w:eastAsia="Times New Roman" w:hAnsi="Roboto"/>
          <w:color w:val="000000"/>
          <w:sz w:val="21"/>
          <w:szCs w:val="21"/>
        </w:rPr>
        <w:t xml:space="preserve">On March 16, Ireland Palestine Solidarity Campaign organized </w:t>
      </w:r>
      <w:proofErr w:type="spellStart"/>
      <w:r w:rsidRPr="000A56BD">
        <w:rPr>
          <w:rFonts w:ascii="Roboto" w:eastAsia="Times New Roman" w:hAnsi="Roboto"/>
          <w:color w:val="000000"/>
          <w:sz w:val="21"/>
          <w:szCs w:val="21"/>
        </w:rPr>
        <w:t>Mostafah</w:t>
      </w:r>
      <w:proofErr w:type="spellEnd"/>
      <w:r w:rsidRPr="000A56BD">
        <w:rPr>
          <w:rFonts w:ascii="Roboto" w:eastAsia="Times New Roman" w:hAnsi="Roboto"/>
          <w:color w:val="000000"/>
          <w:sz w:val="21"/>
          <w:szCs w:val="21"/>
        </w:rPr>
        <w:t xml:space="preserve"> Salameh’s </w:t>
      </w:r>
      <w:hyperlink r:id="rId11" w:history="1">
        <w:r w:rsidRPr="000A56BD">
          <w:rPr>
            <w:rFonts w:ascii="Roboto" w:eastAsia="Times New Roman" w:hAnsi="Roboto"/>
            <w:color w:val="03A9F4"/>
            <w:sz w:val="21"/>
            <w:szCs w:val="21"/>
            <w:u w:val="single"/>
          </w:rPr>
          <w:t>book launch</w:t>
        </w:r>
      </w:hyperlink>
      <w:r w:rsidRPr="000A56BD">
        <w:rPr>
          <w:rFonts w:ascii="Roboto" w:eastAsia="Times New Roman" w:hAnsi="Roboto"/>
          <w:color w:val="000000"/>
          <w:sz w:val="21"/>
          <w:szCs w:val="21"/>
        </w:rPr>
        <w:t> and talk in Dublin. Salameh, a Palestine refugee, had just returned from an expedition to the South Pole.</w:t>
      </w:r>
    </w:p>
    <w:p w14:paraId="6DD168AC" w14:textId="77777777" w:rsidR="000A56BD" w:rsidRPr="000A56BD" w:rsidRDefault="000A56BD" w:rsidP="000A56BD">
      <w:pPr>
        <w:numPr>
          <w:ilvl w:val="0"/>
          <w:numId w:val="47"/>
        </w:numPr>
        <w:shd w:val="clear" w:color="auto" w:fill="FFFFFF"/>
        <w:spacing w:before="100" w:beforeAutospacing="1" w:after="150" w:line="240" w:lineRule="auto"/>
        <w:rPr>
          <w:rFonts w:ascii="Roboto" w:eastAsia="Times New Roman" w:hAnsi="Roboto"/>
          <w:color w:val="000000"/>
          <w:sz w:val="21"/>
          <w:szCs w:val="21"/>
        </w:rPr>
      </w:pPr>
      <w:r w:rsidRPr="000A56BD">
        <w:rPr>
          <w:rFonts w:ascii="Roboto" w:eastAsia="Times New Roman" w:hAnsi="Roboto"/>
          <w:color w:val="000000"/>
          <w:sz w:val="21"/>
          <w:szCs w:val="21"/>
        </w:rPr>
        <w:t xml:space="preserve">On March 16, Irish Pages and the Imagine Festival of Ideas and Politics organized scholar and writer </w:t>
      </w:r>
      <w:proofErr w:type="spellStart"/>
      <w:r w:rsidRPr="000A56BD">
        <w:rPr>
          <w:rFonts w:ascii="Roboto" w:eastAsia="Times New Roman" w:hAnsi="Roboto"/>
          <w:color w:val="000000"/>
          <w:sz w:val="21"/>
          <w:szCs w:val="21"/>
        </w:rPr>
        <w:t>Avi</w:t>
      </w:r>
      <w:proofErr w:type="spellEnd"/>
      <w:r w:rsidRPr="000A56BD">
        <w:rPr>
          <w:rFonts w:ascii="Roboto" w:eastAsia="Times New Roman" w:hAnsi="Roboto"/>
          <w:color w:val="000000"/>
          <w:sz w:val="21"/>
          <w:szCs w:val="21"/>
        </w:rPr>
        <w:t xml:space="preserve"> </w:t>
      </w:r>
      <w:proofErr w:type="spellStart"/>
      <w:r w:rsidRPr="000A56BD">
        <w:rPr>
          <w:rFonts w:ascii="Roboto" w:eastAsia="Times New Roman" w:hAnsi="Roboto"/>
          <w:color w:val="000000"/>
          <w:sz w:val="21"/>
          <w:szCs w:val="21"/>
        </w:rPr>
        <w:t>Shlaim’s</w:t>
      </w:r>
      <w:proofErr w:type="spellEnd"/>
      <w:r w:rsidRPr="000A56BD">
        <w:rPr>
          <w:rFonts w:ascii="Roboto" w:eastAsia="Times New Roman" w:hAnsi="Roboto"/>
          <w:color w:val="000000"/>
          <w:sz w:val="21"/>
          <w:szCs w:val="21"/>
        </w:rPr>
        <w:t> </w:t>
      </w:r>
      <w:hyperlink r:id="rId12" w:history="1">
        <w:r w:rsidRPr="000A56BD">
          <w:rPr>
            <w:rFonts w:ascii="Roboto" w:eastAsia="Times New Roman" w:hAnsi="Roboto"/>
            <w:color w:val="03A9F4"/>
            <w:sz w:val="21"/>
            <w:szCs w:val="21"/>
            <w:u w:val="single"/>
          </w:rPr>
          <w:t>conversation</w:t>
        </w:r>
      </w:hyperlink>
      <w:r w:rsidRPr="000A56BD">
        <w:rPr>
          <w:rFonts w:ascii="Roboto" w:eastAsia="Times New Roman" w:hAnsi="Roboto"/>
          <w:color w:val="000000"/>
          <w:sz w:val="21"/>
          <w:szCs w:val="21"/>
        </w:rPr>
        <w:t> with Chris Agee on “Israel and Palestine: What Now?”</w:t>
      </w:r>
    </w:p>
    <w:p w14:paraId="15A970B8" w14:textId="77777777" w:rsidR="000A56BD" w:rsidRPr="000A56BD" w:rsidRDefault="000A56BD" w:rsidP="000A56BD">
      <w:pPr>
        <w:numPr>
          <w:ilvl w:val="0"/>
          <w:numId w:val="47"/>
        </w:numPr>
        <w:shd w:val="clear" w:color="auto" w:fill="FFFFFF"/>
        <w:spacing w:before="100" w:beforeAutospacing="1" w:after="150" w:line="240" w:lineRule="auto"/>
        <w:rPr>
          <w:rFonts w:ascii="Roboto" w:eastAsia="Times New Roman" w:hAnsi="Roboto"/>
          <w:color w:val="000000"/>
          <w:sz w:val="21"/>
          <w:szCs w:val="21"/>
        </w:rPr>
      </w:pPr>
      <w:r w:rsidRPr="000A56BD">
        <w:rPr>
          <w:rFonts w:ascii="Roboto" w:eastAsia="Times New Roman" w:hAnsi="Roboto"/>
          <w:color w:val="000000"/>
          <w:sz w:val="21"/>
          <w:szCs w:val="21"/>
        </w:rPr>
        <w:t>On July 16, Joint Advocacy Initiative and YMCA Palestine are organizing </w:t>
      </w:r>
      <w:hyperlink r:id="rId13" w:history="1">
        <w:r w:rsidRPr="000A56BD">
          <w:rPr>
            <w:rFonts w:ascii="Roboto" w:eastAsia="Times New Roman" w:hAnsi="Roboto"/>
            <w:color w:val="03A9F4"/>
            <w:sz w:val="21"/>
            <w:szCs w:val="21"/>
            <w:u w:val="single"/>
          </w:rPr>
          <w:t>Journey for Justice – Palestine 2016</w:t>
        </w:r>
      </w:hyperlink>
      <w:r w:rsidRPr="000A56BD">
        <w:rPr>
          <w:rFonts w:ascii="Roboto" w:eastAsia="Times New Roman" w:hAnsi="Roboto"/>
          <w:color w:val="000000"/>
          <w:sz w:val="21"/>
          <w:szCs w:val="21"/>
        </w:rPr>
        <w:t> in the West Bank.</w:t>
      </w:r>
    </w:p>
    <w:p w14:paraId="2055FB6B" w14:textId="77777777" w:rsidR="000A56BD" w:rsidRPr="000A56BD" w:rsidRDefault="000A56BD" w:rsidP="000A56BD">
      <w:pPr>
        <w:numPr>
          <w:ilvl w:val="0"/>
          <w:numId w:val="47"/>
        </w:numPr>
        <w:shd w:val="clear" w:color="auto" w:fill="FFFFFF"/>
        <w:spacing w:before="100" w:beforeAutospacing="1" w:after="150" w:line="240" w:lineRule="auto"/>
        <w:rPr>
          <w:rFonts w:ascii="Roboto" w:eastAsia="Times New Roman" w:hAnsi="Roboto"/>
          <w:color w:val="000000"/>
          <w:sz w:val="21"/>
          <w:szCs w:val="21"/>
        </w:rPr>
      </w:pPr>
      <w:r w:rsidRPr="000A56BD">
        <w:rPr>
          <w:rFonts w:ascii="Roboto" w:eastAsia="Times New Roman" w:hAnsi="Roboto"/>
          <w:color w:val="000000"/>
          <w:sz w:val="21"/>
          <w:szCs w:val="21"/>
        </w:rPr>
        <w:t>On March 21 at the Parliament of London, the Palestinian Return Centre and Friends of Palestine are organizing a </w:t>
      </w:r>
      <w:hyperlink r:id="rId14" w:history="1">
        <w:r w:rsidRPr="000A56BD">
          <w:rPr>
            <w:rFonts w:ascii="Roboto" w:eastAsia="Times New Roman" w:hAnsi="Roboto"/>
            <w:color w:val="03A9F4"/>
            <w:sz w:val="21"/>
            <w:szCs w:val="21"/>
            <w:u w:val="single"/>
          </w:rPr>
          <w:t>seminar</w:t>
        </w:r>
      </w:hyperlink>
      <w:r w:rsidRPr="000A56BD">
        <w:rPr>
          <w:rFonts w:ascii="Roboto" w:eastAsia="Times New Roman" w:hAnsi="Roboto"/>
          <w:color w:val="000000"/>
          <w:sz w:val="21"/>
          <w:szCs w:val="21"/>
        </w:rPr>
        <w:t> “Palestinian Refugees from Syria – the forgotten people”.</w:t>
      </w:r>
    </w:p>
    <w:p w14:paraId="1D9AF0AB" w14:textId="77777777" w:rsidR="000A56BD" w:rsidRPr="000A56BD" w:rsidRDefault="000A56BD" w:rsidP="000A56BD">
      <w:pPr>
        <w:numPr>
          <w:ilvl w:val="0"/>
          <w:numId w:val="47"/>
        </w:numPr>
        <w:shd w:val="clear" w:color="auto" w:fill="FFFFFF"/>
        <w:spacing w:before="100" w:beforeAutospacing="1" w:after="150" w:line="240" w:lineRule="auto"/>
        <w:rPr>
          <w:rFonts w:ascii="Roboto" w:eastAsia="Times New Roman" w:hAnsi="Roboto"/>
          <w:color w:val="000000"/>
          <w:sz w:val="21"/>
          <w:szCs w:val="21"/>
        </w:rPr>
      </w:pPr>
      <w:r w:rsidRPr="000A56BD">
        <w:rPr>
          <w:rFonts w:ascii="Roboto" w:eastAsia="Times New Roman" w:hAnsi="Roboto"/>
          <w:color w:val="000000"/>
          <w:sz w:val="21"/>
          <w:szCs w:val="21"/>
        </w:rPr>
        <w:t>On March 21 in London Palestinian Solidarity campaign is organizing a </w:t>
      </w:r>
      <w:hyperlink r:id="rId15" w:history="1">
        <w:r w:rsidRPr="000A56BD">
          <w:rPr>
            <w:rFonts w:ascii="Roboto" w:eastAsia="Times New Roman" w:hAnsi="Roboto"/>
            <w:color w:val="03A9F4"/>
            <w:sz w:val="21"/>
            <w:szCs w:val="21"/>
            <w:u w:val="single"/>
          </w:rPr>
          <w:t>movie screening</w:t>
        </w:r>
      </w:hyperlink>
      <w:r w:rsidRPr="000A56BD">
        <w:rPr>
          <w:rFonts w:ascii="Roboto" w:eastAsia="Times New Roman" w:hAnsi="Roboto"/>
          <w:color w:val="000000"/>
          <w:sz w:val="21"/>
          <w:szCs w:val="21"/>
        </w:rPr>
        <w:t xml:space="preserve"> “On the Side of the Road” by director Lia </w:t>
      </w:r>
      <w:proofErr w:type="spellStart"/>
      <w:r w:rsidRPr="000A56BD">
        <w:rPr>
          <w:rFonts w:ascii="Roboto" w:eastAsia="Times New Roman" w:hAnsi="Roboto"/>
          <w:color w:val="000000"/>
          <w:sz w:val="21"/>
          <w:szCs w:val="21"/>
        </w:rPr>
        <w:t>Tarachansky</w:t>
      </w:r>
      <w:proofErr w:type="spellEnd"/>
      <w:r w:rsidRPr="000A56BD">
        <w:rPr>
          <w:rFonts w:ascii="Roboto" w:eastAsia="Times New Roman" w:hAnsi="Roboto"/>
          <w:color w:val="000000"/>
          <w:sz w:val="21"/>
          <w:szCs w:val="21"/>
        </w:rPr>
        <w:t xml:space="preserve"> which looks at the fateful events of 1948.</w:t>
      </w:r>
    </w:p>
    <w:p w14:paraId="5C0F9DD2" w14:textId="77777777" w:rsidR="000A56BD" w:rsidRPr="000A56BD" w:rsidRDefault="000A56BD" w:rsidP="000A56BD">
      <w:pPr>
        <w:shd w:val="clear" w:color="auto" w:fill="FFFFFF"/>
        <w:spacing w:before="240" w:after="240" w:line="240" w:lineRule="auto"/>
        <w:outlineLvl w:val="2"/>
        <w:rPr>
          <w:rFonts w:ascii="Roboto" w:eastAsia="Times New Roman" w:hAnsi="Roboto"/>
          <w:color w:val="333333"/>
          <w:szCs w:val="24"/>
        </w:rPr>
      </w:pPr>
      <w:r w:rsidRPr="000A56BD">
        <w:rPr>
          <w:rFonts w:ascii="Roboto" w:eastAsia="Times New Roman" w:hAnsi="Roboto"/>
          <w:color w:val="333333"/>
          <w:szCs w:val="24"/>
        </w:rPr>
        <w:t>Palestine</w:t>
      </w:r>
    </w:p>
    <w:p w14:paraId="5E2668FD" w14:textId="77777777" w:rsidR="000A56BD" w:rsidRPr="000A56BD" w:rsidRDefault="000A56BD" w:rsidP="000A56BD">
      <w:pPr>
        <w:numPr>
          <w:ilvl w:val="0"/>
          <w:numId w:val="48"/>
        </w:numPr>
        <w:shd w:val="clear" w:color="auto" w:fill="FFFFFF"/>
        <w:spacing w:before="100" w:beforeAutospacing="1" w:after="150" w:line="240" w:lineRule="auto"/>
        <w:rPr>
          <w:rFonts w:ascii="Roboto" w:eastAsia="Times New Roman" w:hAnsi="Roboto"/>
          <w:color w:val="000000"/>
          <w:sz w:val="21"/>
          <w:szCs w:val="21"/>
        </w:rPr>
      </w:pPr>
      <w:r w:rsidRPr="000A56BD">
        <w:rPr>
          <w:rFonts w:ascii="Roboto" w:eastAsia="Times New Roman" w:hAnsi="Roboto"/>
          <w:color w:val="000000"/>
          <w:sz w:val="21"/>
          <w:szCs w:val="21"/>
        </w:rPr>
        <w:lastRenderedPageBreak/>
        <w:t>On March 15 Palestinian Centre for Human Rights organized a </w:t>
      </w:r>
      <w:hyperlink r:id="rId16" w:history="1">
        <w:r w:rsidRPr="000A56BD">
          <w:rPr>
            <w:rFonts w:ascii="Roboto" w:eastAsia="Times New Roman" w:hAnsi="Roboto"/>
            <w:color w:val="03A9F4"/>
            <w:sz w:val="21"/>
            <w:szCs w:val="21"/>
            <w:u w:val="single"/>
          </w:rPr>
          <w:t>panel discussion</w:t>
        </w:r>
      </w:hyperlink>
      <w:r w:rsidRPr="000A56BD">
        <w:rPr>
          <w:rFonts w:ascii="Roboto" w:eastAsia="Times New Roman" w:hAnsi="Roboto"/>
          <w:color w:val="000000"/>
          <w:sz w:val="21"/>
          <w:szCs w:val="21"/>
        </w:rPr>
        <w:t> to draft recommendations on “Lighting Gaza” campaign. The panel was attended by the electricity sector, electricity experts, representatives from CBOs and journalists.</w:t>
      </w:r>
    </w:p>
    <w:p w14:paraId="02969ABD" w14:textId="77777777" w:rsidR="000A56BD" w:rsidRPr="000A56BD" w:rsidRDefault="000A56BD" w:rsidP="000A56BD">
      <w:pPr>
        <w:numPr>
          <w:ilvl w:val="0"/>
          <w:numId w:val="48"/>
        </w:numPr>
        <w:shd w:val="clear" w:color="auto" w:fill="FFFFFF"/>
        <w:spacing w:before="100" w:beforeAutospacing="1" w:after="150" w:line="240" w:lineRule="auto"/>
        <w:rPr>
          <w:rFonts w:ascii="Roboto" w:eastAsia="Times New Roman" w:hAnsi="Roboto"/>
          <w:color w:val="000000"/>
          <w:sz w:val="21"/>
          <w:szCs w:val="21"/>
        </w:rPr>
      </w:pPr>
      <w:r w:rsidRPr="000A56BD">
        <w:rPr>
          <w:rFonts w:ascii="Roboto" w:eastAsia="Times New Roman" w:hAnsi="Roboto"/>
          <w:color w:val="000000"/>
          <w:sz w:val="21"/>
          <w:szCs w:val="21"/>
        </w:rPr>
        <w:t>The Palestinian Centre for Human Rights published its weekly (10-16 March) </w:t>
      </w:r>
      <w:hyperlink r:id="rId17" w:history="1">
        <w:r w:rsidRPr="000A56BD">
          <w:rPr>
            <w:rFonts w:ascii="Roboto" w:eastAsia="Times New Roman" w:hAnsi="Roboto"/>
            <w:color w:val="03A9F4"/>
            <w:sz w:val="21"/>
            <w:szCs w:val="21"/>
            <w:u w:val="single"/>
          </w:rPr>
          <w:t>report</w:t>
        </w:r>
      </w:hyperlink>
      <w:r w:rsidRPr="000A56BD">
        <w:rPr>
          <w:rFonts w:ascii="Roboto" w:eastAsia="Times New Roman" w:hAnsi="Roboto"/>
          <w:color w:val="000000"/>
          <w:sz w:val="21"/>
          <w:szCs w:val="21"/>
        </w:rPr>
        <w:t> on “Israeli Human Rights Violations in the Occupied Palestinian Territory”</w:t>
      </w:r>
    </w:p>
    <w:p w14:paraId="66BAFC8E" w14:textId="77777777" w:rsidR="000A56BD" w:rsidRPr="000A56BD" w:rsidRDefault="000A56BD" w:rsidP="000A56BD">
      <w:pPr>
        <w:shd w:val="clear" w:color="auto" w:fill="FFFFFF"/>
        <w:spacing w:before="240" w:after="240" w:line="240" w:lineRule="auto"/>
        <w:outlineLvl w:val="2"/>
        <w:rPr>
          <w:rFonts w:ascii="Roboto" w:eastAsia="Times New Roman" w:hAnsi="Roboto"/>
          <w:color w:val="333333"/>
          <w:szCs w:val="24"/>
        </w:rPr>
      </w:pPr>
      <w:r w:rsidRPr="000A56BD">
        <w:rPr>
          <w:rFonts w:ascii="Roboto" w:eastAsia="Times New Roman" w:hAnsi="Roboto"/>
          <w:color w:val="333333"/>
          <w:szCs w:val="24"/>
        </w:rPr>
        <w:t>United Nations</w:t>
      </w:r>
    </w:p>
    <w:p w14:paraId="2E77C0C3" w14:textId="77777777" w:rsidR="000A56BD" w:rsidRPr="000A56BD" w:rsidRDefault="000A56BD" w:rsidP="000A56BD">
      <w:pPr>
        <w:numPr>
          <w:ilvl w:val="0"/>
          <w:numId w:val="49"/>
        </w:numPr>
        <w:shd w:val="clear" w:color="auto" w:fill="FFFFFF"/>
        <w:spacing w:before="100" w:beforeAutospacing="1" w:after="150" w:line="240" w:lineRule="auto"/>
        <w:rPr>
          <w:rFonts w:ascii="Roboto" w:eastAsia="Times New Roman" w:hAnsi="Roboto"/>
          <w:color w:val="000000"/>
          <w:sz w:val="21"/>
          <w:szCs w:val="21"/>
        </w:rPr>
      </w:pPr>
      <w:r w:rsidRPr="000A56BD">
        <w:rPr>
          <w:rFonts w:ascii="Roboto" w:eastAsia="Times New Roman" w:hAnsi="Roboto"/>
          <w:color w:val="000000"/>
          <w:sz w:val="21"/>
          <w:szCs w:val="21"/>
        </w:rPr>
        <w:t>Palestine refugee and West Bank teacher, Hanan al-</w:t>
      </w:r>
      <w:proofErr w:type="spellStart"/>
      <w:r w:rsidRPr="000A56BD">
        <w:rPr>
          <w:rFonts w:ascii="Roboto" w:eastAsia="Times New Roman" w:hAnsi="Roboto"/>
          <w:color w:val="000000"/>
          <w:sz w:val="21"/>
          <w:szCs w:val="21"/>
        </w:rPr>
        <w:t>Hroub</w:t>
      </w:r>
      <w:proofErr w:type="spellEnd"/>
      <w:r w:rsidRPr="000A56BD">
        <w:rPr>
          <w:rFonts w:ascii="Roboto" w:eastAsia="Times New Roman" w:hAnsi="Roboto"/>
          <w:color w:val="000000"/>
          <w:sz w:val="21"/>
          <w:szCs w:val="21"/>
        </w:rPr>
        <w:t xml:space="preserve"> has been awarded the Global teacher prize, known as the “</w:t>
      </w:r>
      <w:hyperlink r:id="rId18" w:history="1">
        <w:r w:rsidRPr="000A56BD">
          <w:rPr>
            <w:rFonts w:ascii="Roboto" w:eastAsia="Times New Roman" w:hAnsi="Roboto"/>
            <w:color w:val="03A9F4"/>
            <w:sz w:val="21"/>
            <w:szCs w:val="21"/>
            <w:u w:val="single"/>
          </w:rPr>
          <w:t>Education Nobel</w:t>
        </w:r>
      </w:hyperlink>
      <w:r w:rsidRPr="000A56BD">
        <w:rPr>
          <w:rFonts w:ascii="Roboto" w:eastAsia="Times New Roman" w:hAnsi="Roboto"/>
          <w:color w:val="000000"/>
          <w:sz w:val="21"/>
          <w:szCs w:val="21"/>
        </w:rPr>
        <w:t>” for her work with traumatized children in the West Bank.</w:t>
      </w:r>
    </w:p>
    <w:p w14:paraId="432AB5E8" w14:textId="77777777" w:rsidR="000A56BD" w:rsidRPr="000A56BD" w:rsidRDefault="000A56BD" w:rsidP="000A56BD">
      <w:pPr>
        <w:numPr>
          <w:ilvl w:val="0"/>
          <w:numId w:val="49"/>
        </w:numPr>
        <w:shd w:val="clear" w:color="auto" w:fill="FFFFFF"/>
        <w:spacing w:before="100" w:beforeAutospacing="1" w:after="150" w:line="240" w:lineRule="auto"/>
        <w:rPr>
          <w:rFonts w:ascii="Roboto" w:eastAsia="Times New Roman" w:hAnsi="Roboto"/>
          <w:color w:val="000000"/>
          <w:sz w:val="21"/>
          <w:szCs w:val="21"/>
        </w:rPr>
      </w:pPr>
      <w:r w:rsidRPr="000A56BD">
        <w:rPr>
          <w:rFonts w:ascii="Roboto" w:eastAsia="Times New Roman" w:hAnsi="Roboto"/>
          <w:color w:val="000000"/>
          <w:sz w:val="21"/>
          <w:szCs w:val="21"/>
        </w:rPr>
        <w:t>The Working Group of CEIRPP organized a </w:t>
      </w:r>
      <w:hyperlink r:id="rId19" w:history="1">
        <w:r w:rsidRPr="000A56BD">
          <w:rPr>
            <w:rFonts w:ascii="Roboto" w:eastAsia="Times New Roman" w:hAnsi="Roboto"/>
            <w:color w:val="03A9F4"/>
            <w:sz w:val="21"/>
            <w:szCs w:val="21"/>
            <w:u w:val="single"/>
          </w:rPr>
          <w:t>panel discussion</w:t>
        </w:r>
      </w:hyperlink>
      <w:r w:rsidRPr="000A56BD">
        <w:rPr>
          <w:rFonts w:ascii="Roboto" w:eastAsia="Times New Roman" w:hAnsi="Roboto"/>
          <w:color w:val="000000"/>
          <w:sz w:val="21"/>
          <w:szCs w:val="21"/>
        </w:rPr>
        <w:t xml:space="preserve"> on “Women’s role in the search for Israeli-Palestinian peace” on the margins of the 60th session of the Commission on the Status of Women, on March 14, with Sarah Taylor of Human Rights Watch, Hiba Husseini, legal advisor to the Palestinian negotiations team and </w:t>
      </w:r>
      <w:proofErr w:type="spellStart"/>
      <w:r w:rsidRPr="000A56BD">
        <w:rPr>
          <w:rFonts w:ascii="Roboto" w:eastAsia="Times New Roman" w:hAnsi="Roboto"/>
          <w:color w:val="000000"/>
          <w:sz w:val="21"/>
          <w:szCs w:val="21"/>
        </w:rPr>
        <w:t>Lihi</w:t>
      </w:r>
      <w:proofErr w:type="spellEnd"/>
      <w:r w:rsidRPr="000A56BD">
        <w:rPr>
          <w:rFonts w:ascii="Roboto" w:eastAsia="Times New Roman" w:hAnsi="Roboto"/>
          <w:color w:val="000000"/>
          <w:sz w:val="21"/>
          <w:szCs w:val="21"/>
        </w:rPr>
        <w:t xml:space="preserve"> Joffe, of the Coalition of Women for Peace.</w:t>
      </w:r>
    </w:p>
    <w:p w14:paraId="5CB14103" w14:textId="77777777" w:rsidR="000A56BD" w:rsidRPr="00EC3928" w:rsidRDefault="000A56BD" w:rsidP="009872CF">
      <w:pPr>
        <w:spacing w:after="0"/>
      </w:pPr>
      <w:bookmarkStart w:id="0" w:name="_GoBack"/>
      <w:bookmarkEnd w:id="0"/>
    </w:p>
    <w:sectPr w:rsidR="000A56BD" w:rsidRPr="00EC3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5C6"/>
    <w:multiLevelType w:val="multilevel"/>
    <w:tmpl w:val="C332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527CE4"/>
    <w:multiLevelType w:val="multilevel"/>
    <w:tmpl w:val="0288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34FC9"/>
    <w:multiLevelType w:val="multilevel"/>
    <w:tmpl w:val="1F84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731560"/>
    <w:multiLevelType w:val="hybridMultilevel"/>
    <w:tmpl w:val="53AC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C2485"/>
    <w:multiLevelType w:val="multilevel"/>
    <w:tmpl w:val="5268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AA4098"/>
    <w:multiLevelType w:val="multilevel"/>
    <w:tmpl w:val="8A9E3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ED57FB"/>
    <w:multiLevelType w:val="multilevel"/>
    <w:tmpl w:val="152A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677B6"/>
    <w:multiLevelType w:val="multilevel"/>
    <w:tmpl w:val="92A6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1C5D6C"/>
    <w:multiLevelType w:val="multilevel"/>
    <w:tmpl w:val="741A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F27243"/>
    <w:multiLevelType w:val="hybridMultilevel"/>
    <w:tmpl w:val="820C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246DF"/>
    <w:multiLevelType w:val="multilevel"/>
    <w:tmpl w:val="5F0C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0E3C9F"/>
    <w:multiLevelType w:val="multilevel"/>
    <w:tmpl w:val="A7D0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CC4A06"/>
    <w:multiLevelType w:val="multilevel"/>
    <w:tmpl w:val="1A90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163F31"/>
    <w:multiLevelType w:val="multilevel"/>
    <w:tmpl w:val="1BF01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AB0061"/>
    <w:multiLevelType w:val="hybridMultilevel"/>
    <w:tmpl w:val="5410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6654E"/>
    <w:multiLevelType w:val="hybridMultilevel"/>
    <w:tmpl w:val="791E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EF31F8"/>
    <w:multiLevelType w:val="multilevel"/>
    <w:tmpl w:val="838C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1726FE"/>
    <w:multiLevelType w:val="hybridMultilevel"/>
    <w:tmpl w:val="332C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3B5977"/>
    <w:multiLevelType w:val="hybridMultilevel"/>
    <w:tmpl w:val="0956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C865CB"/>
    <w:multiLevelType w:val="multilevel"/>
    <w:tmpl w:val="B096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8073E0"/>
    <w:multiLevelType w:val="multilevel"/>
    <w:tmpl w:val="6736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D34192"/>
    <w:multiLevelType w:val="multilevel"/>
    <w:tmpl w:val="91A03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9E04F3"/>
    <w:multiLevelType w:val="multilevel"/>
    <w:tmpl w:val="37DA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C73F72"/>
    <w:multiLevelType w:val="multilevel"/>
    <w:tmpl w:val="8AAA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E855EB"/>
    <w:multiLevelType w:val="multilevel"/>
    <w:tmpl w:val="E45A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D06F61"/>
    <w:multiLevelType w:val="multilevel"/>
    <w:tmpl w:val="56C0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46219C"/>
    <w:multiLevelType w:val="multilevel"/>
    <w:tmpl w:val="11DA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9B4B5C"/>
    <w:multiLevelType w:val="multilevel"/>
    <w:tmpl w:val="AC34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B366DB"/>
    <w:multiLevelType w:val="hybridMultilevel"/>
    <w:tmpl w:val="3DA8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8214D0"/>
    <w:multiLevelType w:val="multilevel"/>
    <w:tmpl w:val="3C68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4D0CB8"/>
    <w:multiLevelType w:val="multilevel"/>
    <w:tmpl w:val="64BAC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0D6C87"/>
    <w:multiLevelType w:val="multilevel"/>
    <w:tmpl w:val="955A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0F1896"/>
    <w:multiLevelType w:val="hybridMultilevel"/>
    <w:tmpl w:val="E36A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D440C4"/>
    <w:multiLevelType w:val="multilevel"/>
    <w:tmpl w:val="A7EE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633810"/>
    <w:multiLevelType w:val="hybridMultilevel"/>
    <w:tmpl w:val="0EFA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D10598"/>
    <w:multiLevelType w:val="multilevel"/>
    <w:tmpl w:val="72CC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1B79A4"/>
    <w:multiLevelType w:val="hybridMultilevel"/>
    <w:tmpl w:val="ABE4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973320D"/>
    <w:multiLevelType w:val="multilevel"/>
    <w:tmpl w:val="CE6C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FA5008"/>
    <w:multiLevelType w:val="multilevel"/>
    <w:tmpl w:val="242C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C20E17"/>
    <w:multiLevelType w:val="multilevel"/>
    <w:tmpl w:val="5FE0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DB6677"/>
    <w:multiLevelType w:val="multilevel"/>
    <w:tmpl w:val="855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0D4E53"/>
    <w:multiLevelType w:val="multilevel"/>
    <w:tmpl w:val="063A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267D98"/>
    <w:multiLevelType w:val="multilevel"/>
    <w:tmpl w:val="EA56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F223B4"/>
    <w:multiLevelType w:val="multilevel"/>
    <w:tmpl w:val="CDC4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5F3D56"/>
    <w:multiLevelType w:val="multilevel"/>
    <w:tmpl w:val="7C24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8C77F8"/>
    <w:multiLevelType w:val="hybridMultilevel"/>
    <w:tmpl w:val="860C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5F3767"/>
    <w:multiLevelType w:val="hybridMultilevel"/>
    <w:tmpl w:val="7346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7"/>
  </w:num>
  <w:num w:numId="3">
    <w:abstractNumId w:val="18"/>
  </w:num>
  <w:num w:numId="4">
    <w:abstractNumId w:val="3"/>
  </w:num>
  <w:num w:numId="5">
    <w:abstractNumId w:val="32"/>
  </w:num>
  <w:num w:numId="6">
    <w:abstractNumId w:val="17"/>
  </w:num>
  <w:num w:numId="7">
    <w:abstractNumId w:val="36"/>
  </w:num>
  <w:num w:numId="8">
    <w:abstractNumId w:val="9"/>
  </w:num>
  <w:num w:numId="9">
    <w:abstractNumId w:val="14"/>
  </w:num>
  <w:num w:numId="10">
    <w:abstractNumId w:val="47"/>
  </w:num>
  <w:num w:numId="11">
    <w:abstractNumId w:val="28"/>
  </w:num>
  <w:num w:numId="12">
    <w:abstractNumId w:val="46"/>
  </w:num>
  <w:num w:numId="13">
    <w:abstractNumId w:val="34"/>
  </w:num>
  <w:num w:numId="14">
    <w:abstractNumId w:val="15"/>
  </w:num>
  <w:num w:numId="15">
    <w:abstractNumId w:val="45"/>
  </w:num>
  <w:num w:numId="16">
    <w:abstractNumId w:val="11"/>
  </w:num>
  <w:num w:numId="17">
    <w:abstractNumId w:val="39"/>
  </w:num>
  <w:num w:numId="18">
    <w:abstractNumId w:val="7"/>
  </w:num>
  <w:num w:numId="19">
    <w:abstractNumId w:val="31"/>
  </w:num>
  <w:num w:numId="20">
    <w:abstractNumId w:val="6"/>
  </w:num>
  <w:num w:numId="21">
    <w:abstractNumId w:val="38"/>
  </w:num>
  <w:num w:numId="22">
    <w:abstractNumId w:val="23"/>
  </w:num>
  <w:num w:numId="23">
    <w:abstractNumId w:val="12"/>
  </w:num>
  <w:num w:numId="24">
    <w:abstractNumId w:val="22"/>
  </w:num>
  <w:num w:numId="25">
    <w:abstractNumId w:val="41"/>
  </w:num>
  <w:num w:numId="26">
    <w:abstractNumId w:val="8"/>
  </w:num>
  <w:num w:numId="27">
    <w:abstractNumId w:val="1"/>
  </w:num>
  <w:num w:numId="28">
    <w:abstractNumId w:val="27"/>
  </w:num>
  <w:num w:numId="29">
    <w:abstractNumId w:val="43"/>
  </w:num>
  <w:num w:numId="30">
    <w:abstractNumId w:val="40"/>
  </w:num>
  <w:num w:numId="31">
    <w:abstractNumId w:val="2"/>
  </w:num>
  <w:num w:numId="32">
    <w:abstractNumId w:val="44"/>
  </w:num>
  <w:num w:numId="33">
    <w:abstractNumId w:val="25"/>
  </w:num>
  <w:num w:numId="34">
    <w:abstractNumId w:val="35"/>
  </w:num>
  <w:num w:numId="35">
    <w:abstractNumId w:val="26"/>
  </w:num>
  <w:num w:numId="36">
    <w:abstractNumId w:val="10"/>
  </w:num>
  <w:num w:numId="37">
    <w:abstractNumId w:val="24"/>
  </w:num>
  <w:num w:numId="38">
    <w:abstractNumId w:val="20"/>
  </w:num>
  <w:num w:numId="39">
    <w:abstractNumId w:val="42"/>
  </w:num>
  <w:num w:numId="40">
    <w:abstractNumId w:val="16"/>
  </w:num>
  <w:num w:numId="41">
    <w:abstractNumId w:val="0"/>
  </w:num>
  <w:num w:numId="42">
    <w:abstractNumId w:val="29"/>
  </w:num>
  <w:num w:numId="43">
    <w:abstractNumId w:val="4"/>
  </w:num>
  <w:num w:numId="44">
    <w:abstractNumId w:val="33"/>
  </w:num>
  <w:num w:numId="45">
    <w:abstractNumId w:val="21"/>
  </w:num>
  <w:num w:numId="46">
    <w:abstractNumId w:val="5"/>
  </w:num>
  <w:num w:numId="47">
    <w:abstractNumId w:val="30"/>
  </w:num>
  <w:num w:numId="48">
    <w:abstractNumId w:val="13"/>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2CF"/>
    <w:rsid w:val="000A56BD"/>
    <w:rsid w:val="000F1E64"/>
    <w:rsid w:val="0010370C"/>
    <w:rsid w:val="00191692"/>
    <w:rsid w:val="00232897"/>
    <w:rsid w:val="00251686"/>
    <w:rsid w:val="002E1A24"/>
    <w:rsid w:val="00376208"/>
    <w:rsid w:val="00491E05"/>
    <w:rsid w:val="004A2DD5"/>
    <w:rsid w:val="005516C7"/>
    <w:rsid w:val="006A7D7E"/>
    <w:rsid w:val="006D7176"/>
    <w:rsid w:val="007A4D92"/>
    <w:rsid w:val="009872CF"/>
    <w:rsid w:val="00996035"/>
    <w:rsid w:val="009E74FA"/>
    <w:rsid w:val="00A70ABF"/>
    <w:rsid w:val="00AD6903"/>
    <w:rsid w:val="00B14EAA"/>
    <w:rsid w:val="00CB7618"/>
    <w:rsid w:val="00D00569"/>
    <w:rsid w:val="00D92D71"/>
    <w:rsid w:val="00DA198E"/>
    <w:rsid w:val="00EC3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F6EE"/>
  <w15:chartTrackingRefBased/>
  <w15:docId w15:val="{0AFB88BF-12E3-4E33-B434-75B15757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paragraph" w:styleId="ListParagraph">
    <w:name w:val="List Paragraph"/>
    <w:basedOn w:val="Normal"/>
    <w:uiPriority w:val="34"/>
    <w:qFormat/>
    <w:rsid w:val="009872CF"/>
    <w:pPr>
      <w:ind w:left="720"/>
      <w:contextualSpacing/>
    </w:pPr>
  </w:style>
  <w:style w:type="paragraph" w:styleId="NormalWeb">
    <w:name w:val="Normal (Web)"/>
    <w:basedOn w:val="Normal"/>
    <w:uiPriority w:val="99"/>
    <w:unhideWhenUsed/>
    <w:rsid w:val="00251686"/>
    <w:pPr>
      <w:spacing w:before="100" w:beforeAutospacing="1" w:after="100" w:afterAutospacing="1" w:line="240" w:lineRule="auto"/>
    </w:pPr>
    <w:rPr>
      <w:rFonts w:eastAsia="Times New Roman"/>
      <w:szCs w:val="24"/>
    </w:rPr>
  </w:style>
  <w:style w:type="character" w:styleId="Strong">
    <w:name w:val="Strong"/>
    <w:basedOn w:val="DefaultParagraphFont"/>
    <w:uiPriority w:val="22"/>
    <w:qFormat/>
    <w:rsid w:val="00251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28747">
      <w:bodyDiv w:val="1"/>
      <w:marLeft w:val="0"/>
      <w:marRight w:val="0"/>
      <w:marTop w:val="0"/>
      <w:marBottom w:val="0"/>
      <w:divBdr>
        <w:top w:val="none" w:sz="0" w:space="0" w:color="auto"/>
        <w:left w:val="none" w:sz="0" w:space="0" w:color="auto"/>
        <w:bottom w:val="none" w:sz="0" w:space="0" w:color="auto"/>
        <w:right w:val="none" w:sz="0" w:space="0" w:color="auto"/>
      </w:divBdr>
    </w:div>
    <w:div w:id="204148705">
      <w:bodyDiv w:val="1"/>
      <w:marLeft w:val="0"/>
      <w:marRight w:val="0"/>
      <w:marTop w:val="0"/>
      <w:marBottom w:val="0"/>
      <w:divBdr>
        <w:top w:val="none" w:sz="0" w:space="0" w:color="auto"/>
        <w:left w:val="none" w:sz="0" w:space="0" w:color="auto"/>
        <w:bottom w:val="none" w:sz="0" w:space="0" w:color="auto"/>
        <w:right w:val="none" w:sz="0" w:space="0" w:color="auto"/>
      </w:divBdr>
    </w:div>
    <w:div w:id="363335869">
      <w:bodyDiv w:val="1"/>
      <w:marLeft w:val="0"/>
      <w:marRight w:val="0"/>
      <w:marTop w:val="0"/>
      <w:marBottom w:val="0"/>
      <w:divBdr>
        <w:top w:val="none" w:sz="0" w:space="0" w:color="auto"/>
        <w:left w:val="none" w:sz="0" w:space="0" w:color="auto"/>
        <w:bottom w:val="none" w:sz="0" w:space="0" w:color="auto"/>
        <w:right w:val="none" w:sz="0" w:space="0" w:color="auto"/>
      </w:divBdr>
    </w:div>
    <w:div w:id="647636914">
      <w:bodyDiv w:val="1"/>
      <w:marLeft w:val="0"/>
      <w:marRight w:val="0"/>
      <w:marTop w:val="0"/>
      <w:marBottom w:val="0"/>
      <w:divBdr>
        <w:top w:val="none" w:sz="0" w:space="0" w:color="auto"/>
        <w:left w:val="none" w:sz="0" w:space="0" w:color="auto"/>
        <w:bottom w:val="none" w:sz="0" w:space="0" w:color="auto"/>
        <w:right w:val="none" w:sz="0" w:space="0" w:color="auto"/>
      </w:divBdr>
    </w:div>
    <w:div w:id="715206661">
      <w:bodyDiv w:val="1"/>
      <w:marLeft w:val="0"/>
      <w:marRight w:val="0"/>
      <w:marTop w:val="0"/>
      <w:marBottom w:val="0"/>
      <w:divBdr>
        <w:top w:val="none" w:sz="0" w:space="0" w:color="auto"/>
        <w:left w:val="none" w:sz="0" w:space="0" w:color="auto"/>
        <w:bottom w:val="none" w:sz="0" w:space="0" w:color="auto"/>
        <w:right w:val="none" w:sz="0" w:space="0" w:color="auto"/>
      </w:divBdr>
    </w:div>
    <w:div w:id="738478890">
      <w:bodyDiv w:val="1"/>
      <w:marLeft w:val="0"/>
      <w:marRight w:val="0"/>
      <w:marTop w:val="0"/>
      <w:marBottom w:val="0"/>
      <w:divBdr>
        <w:top w:val="none" w:sz="0" w:space="0" w:color="auto"/>
        <w:left w:val="none" w:sz="0" w:space="0" w:color="auto"/>
        <w:bottom w:val="none" w:sz="0" w:space="0" w:color="auto"/>
        <w:right w:val="none" w:sz="0" w:space="0" w:color="auto"/>
      </w:divBdr>
    </w:div>
    <w:div w:id="790244026">
      <w:bodyDiv w:val="1"/>
      <w:marLeft w:val="0"/>
      <w:marRight w:val="0"/>
      <w:marTop w:val="0"/>
      <w:marBottom w:val="0"/>
      <w:divBdr>
        <w:top w:val="none" w:sz="0" w:space="0" w:color="auto"/>
        <w:left w:val="none" w:sz="0" w:space="0" w:color="auto"/>
        <w:bottom w:val="none" w:sz="0" w:space="0" w:color="auto"/>
        <w:right w:val="none" w:sz="0" w:space="0" w:color="auto"/>
      </w:divBdr>
    </w:div>
    <w:div w:id="828712509">
      <w:bodyDiv w:val="1"/>
      <w:marLeft w:val="0"/>
      <w:marRight w:val="0"/>
      <w:marTop w:val="0"/>
      <w:marBottom w:val="0"/>
      <w:divBdr>
        <w:top w:val="none" w:sz="0" w:space="0" w:color="auto"/>
        <w:left w:val="none" w:sz="0" w:space="0" w:color="auto"/>
        <w:bottom w:val="none" w:sz="0" w:space="0" w:color="auto"/>
        <w:right w:val="none" w:sz="0" w:space="0" w:color="auto"/>
      </w:divBdr>
    </w:div>
    <w:div w:id="848985604">
      <w:bodyDiv w:val="1"/>
      <w:marLeft w:val="0"/>
      <w:marRight w:val="0"/>
      <w:marTop w:val="0"/>
      <w:marBottom w:val="0"/>
      <w:divBdr>
        <w:top w:val="none" w:sz="0" w:space="0" w:color="auto"/>
        <w:left w:val="none" w:sz="0" w:space="0" w:color="auto"/>
        <w:bottom w:val="none" w:sz="0" w:space="0" w:color="auto"/>
        <w:right w:val="none" w:sz="0" w:space="0" w:color="auto"/>
      </w:divBdr>
    </w:div>
    <w:div w:id="1006517499">
      <w:bodyDiv w:val="1"/>
      <w:marLeft w:val="0"/>
      <w:marRight w:val="0"/>
      <w:marTop w:val="0"/>
      <w:marBottom w:val="0"/>
      <w:divBdr>
        <w:top w:val="none" w:sz="0" w:space="0" w:color="auto"/>
        <w:left w:val="none" w:sz="0" w:space="0" w:color="auto"/>
        <w:bottom w:val="none" w:sz="0" w:space="0" w:color="auto"/>
        <w:right w:val="none" w:sz="0" w:space="0" w:color="auto"/>
      </w:divBdr>
    </w:div>
    <w:div w:id="1077247356">
      <w:bodyDiv w:val="1"/>
      <w:marLeft w:val="0"/>
      <w:marRight w:val="0"/>
      <w:marTop w:val="0"/>
      <w:marBottom w:val="0"/>
      <w:divBdr>
        <w:top w:val="none" w:sz="0" w:space="0" w:color="auto"/>
        <w:left w:val="none" w:sz="0" w:space="0" w:color="auto"/>
        <w:bottom w:val="none" w:sz="0" w:space="0" w:color="auto"/>
        <w:right w:val="none" w:sz="0" w:space="0" w:color="auto"/>
      </w:divBdr>
    </w:div>
    <w:div w:id="1089696074">
      <w:bodyDiv w:val="1"/>
      <w:marLeft w:val="0"/>
      <w:marRight w:val="0"/>
      <w:marTop w:val="0"/>
      <w:marBottom w:val="0"/>
      <w:divBdr>
        <w:top w:val="none" w:sz="0" w:space="0" w:color="auto"/>
        <w:left w:val="none" w:sz="0" w:space="0" w:color="auto"/>
        <w:bottom w:val="none" w:sz="0" w:space="0" w:color="auto"/>
        <w:right w:val="none" w:sz="0" w:space="0" w:color="auto"/>
      </w:divBdr>
    </w:div>
    <w:div w:id="1175001673">
      <w:bodyDiv w:val="1"/>
      <w:marLeft w:val="0"/>
      <w:marRight w:val="0"/>
      <w:marTop w:val="0"/>
      <w:marBottom w:val="0"/>
      <w:divBdr>
        <w:top w:val="none" w:sz="0" w:space="0" w:color="auto"/>
        <w:left w:val="none" w:sz="0" w:space="0" w:color="auto"/>
        <w:bottom w:val="none" w:sz="0" w:space="0" w:color="auto"/>
        <w:right w:val="none" w:sz="0" w:space="0" w:color="auto"/>
      </w:divBdr>
    </w:div>
    <w:div w:id="1497914554">
      <w:bodyDiv w:val="1"/>
      <w:marLeft w:val="0"/>
      <w:marRight w:val="0"/>
      <w:marTop w:val="0"/>
      <w:marBottom w:val="0"/>
      <w:divBdr>
        <w:top w:val="none" w:sz="0" w:space="0" w:color="auto"/>
        <w:left w:val="none" w:sz="0" w:space="0" w:color="auto"/>
        <w:bottom w:val="none" w:sz="0" w:space="0" w:color="auto"/>
        <w:right w:val="none" w:sz="0" w:space="0" w:color="auto"/>
      </w:divBdr>
    </w:div>
    <w:div w:id="1516727715">
      <w:bodyDiv w:val="1"/>
      <w:marLeft w:val="0"/>
      <w:marRight w:val="0"/>
      <w:marTop w:val="0"/>
      <w:marBottom w:val="0"/>
      <w:divBdr>
        <w:top w:val="none" w:sz="0" w:space="0" w:color="auto"/>
        <w:left w:val="none" w:sz="0" w:space="0" w:color="auto"/>
        <w:bottom w:val="none" w:sz="0" w:space="0" w:color="auto"/>
        <w:right w:val="none" w:sz="0" w:space="0" w:color="auto"/>
      </w:divBdr>
    </w:div>
    <w:div w:id="1599092978">
      <w:bodyDiv w:val="1"/>
      <w:marLeft w:val="0"/>
      <w:marRight w:val="0"/>
      <w:marTop w:val="0"/>
      <w:marBottom w:val="0"/>
      <w:divBdr>
        <w:top w:val="none" w:sz="0" w:space="0" w:color="auto"/>
        <w:left w:val="none" w:sz="0" w:space="0" w:color="auto"/>
        <w:bottom w:val="none" w:sz="0" w:space="0" w:color="auto"/>
        <w:right w:val="none" w:sz="0" w:space="0" w:color="auto"/>
      </w:divBdr>
    </w:div>
    <w:div w:id="1671369295">
      <w:bodyDiv w:val="1"/>
      <w:marLeft w:val="0"/>
      <w:marRight w:val="0"/>
      <w:marTop w:val="0"/>
      <w:marBottom w:val="0"/>
      <w:divBdr>
        <w:top w:val="none" w:sz="0" w:space="0" w:color="auto"/>
        <w:left w:val="none" w:sz="0" w:space="0" w:color="auto"/>
        <w:bottom w:val="none" w:sz="0" w:space="0" w:color="auto"/>
        <w:right w:val="none" w:sz="0" w:space="0" w:color="auto"/>
      </w:divBdr>
    </w:div>
    <w:div w:id="1705247426">
      <w:bodyDiv w:val="1"/>
      <w:marLeft w:val="0"/>
      <w:marRight w:val="0"/>
      <w:marTop w:val="0"/>
      <w:marBottom w:val="0"/>
      <w:divBdr>
        <w:top w:val="none" w:sz="0" w:space="0" w:color="auto"/>
        <w:left w:val="none" w:sz="0" w:space="0" w:color="auto"/>
        <w:bottom w:val="none" w:sz="0" w:space="0" w:color="auto"/>
        <w:right w:val="none" w:sz="0" w:space="0" w:color="auto"/>
      </w:divBdr>
    </w:div>
    <w:div w:id="1751345703">
      <w:bodyDiv w:val="1"/>
      <w:marLeft w:val="0"/>
      <w:marRight w:val="0"/>
      <w:marTop w:val="0"/>
      <w:marBottom w:val="0"/>
      <w:divBdr>
        <w:top w:val="none" w:sz="0" w:space="0" w:color="auto"/>
        <w:left w:val="none" w:sz="0" w:space="0" w:color="auto"/>
        <w:bottom w:val="none" w:sz="0" w:space="0" w:color="auto"/>
        <w:right w:val="none" w:sz="0" w:space="0" w:color="auto"/>
      </w:divBdr>
    </w:div>
    <w:div w:id="1780757191">
      <w:bodyDiv w:val="1"/>
      <w:marLeft w:val="0"/>
      <w:marRight w:val="0"/>
      <w:marTop w:val="0"/>
      <w:marBottom w:val="0"/>
      <w:divBdr>
        <w:top w:val="none" w:sz="0" w:space="0" w:color="auto"/>
        <w:left w:val="none" w:sz="0" w:space="0" w:color="auto"/>
        <w:bottom w:val="none" w:sz="0" w:space="0" w:color="auto"/>
        <w:right w:val="none" w:sz="0" w:space="0" w:color="auto"/>
      </w:divBdr>
    </w:div>
    <w:div w:id="1814060630">
      <w:bodyDiv w:val="1"/>
      <w:marLeft w:val="0"/>
      <w:marRight w:val="0"/>
      <w:marTop w:val="0"/>
      <w:marBottom w:val="0"/>
      <w:divBdr>
        <w:top w:val="none" w:sz="0" w:space="0" w:color="auto"/>
        <w:left w:val="none" w:sz="0" w:space="0" w:color="auto"/>
        <w:bottom w:val="none" w:sz="0" w:space="0" w:color="auto"/>
        <w:right w:val="none" w:sz="0" w:space="0" w:color="auto"/>
      </w:divBdr>
    </w:div>
    <w:div w:id="1816145221">
      <w:bodyDiv w:val="1"/>
      <w:marLeft w:val="0"/>
      <w:marRight w:val="0"/>
      <w:marTop w:val="0"/>
      <w:marBottom w:val="0"/>
      <w:divBdr>
        <w:top w:val="none" w:sz="0" w:space="0" w:color="auto"/>
        <w:left w:val="none" w:sz="0" w:space="0" w:color="auto"/>
        <w:bottom w:val="none" w:sz="0" w:space="0" w:color="auto"/>
        <w:right w:val="none" w:sz="0" w:space="0" w:color="auto"/>
      </w:divBdr>
    </w:div>
    <w:div w:id="1951038774">
      <w:bodyDiv w:val="1"/>
      <w:marLeft w:val="0"/>
      <w:marRight w:val="0"/>
      <w:marTop w:val="0"/>
      <w:marBottom w:val="0"/>
      <w:divBdr>
        <w:top w:val="none" w:sz="0" w:space="0" w:color="auto"/>
        <w:left w:val="none" w:sz="0" w:space="0" w:color="auto"/>
        <w:bottom w:val="none" w:sz="0" w:space="0" w:color="auto"/>
        <w:right w:val="none" w:sz="0" w:space="0" w:color="auto"/>
      </w:divBdr>
    </w:div>
    <w:div w:id="1978534998">
      <w:bodyDiv w:val="1"/>
      <w:marLeft w:val="0"/>
      <w:marRight w:val="0"/>
      <w:marTop w:val="0"/>
      <w:marBottom w:val="0"/>
      <w:divBdr>
        <w:top w:val="none" w:sz="0" w:space="0" w:color="auto"/>
        <w:left w:val="none" w:sz="0" w:space="0" w:color="auto"/>
        <w:bottom w:val="none" w:sz="0" w:space="0" w:color="auto"/>
        <w:right w:val="none" w:sz="0" w:space="0" w:color="auto"/>
      </w:divBdr>
    </w:div>
    <w:div w:id="207300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bamerica.com/events/protest-aipac-support-palestine/" TargetMode="External"/><Relationship Id="rId13" Type="http://schemas.openxmlformats.org/officeDocument/2006/relationships/hyperlink" Target="http://www.ipsc.ie/event/palestine-journey-for-justice-palestine-2016-jai" TargetMode="External"/><Relationship Id="rId18" Type="http://schemas.openxmlformats.org/officeDocument/2006/relationships/hyperlink" Target="http://www.unrwa.org/newsroom/press-releases/west-bank-palestine-refugee-wins-education-%E2%80%98nobel%E2%80%99-priz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rabamerica.com/events/israeli-military-detention-no-way-to-treat-a-child/" TargetMode="External"/><Relationship Id="rId12" Type="http://schemas.openxmlformats.org/officeDocument/2006/relationships/hyperlink" Target="http://www.ipsc.ie/event/belfast-the-irish-pages" TargetMode="External"/><Relationship Id="rId17" Type="http://schemas.openxmlformats.org/officeDocument/2006/relationships/hyperlink" Target="http://pchrgaza.org/en/?p=7970" TargetMode="External"/><Relationship Id="rId2" Type="http://schemas.openxmlformats.org/officeDocument/2006/relationships/styles" Target="styles.xml"/><Relationship Id="rId16" Type="http://schemas.openxmlformats.org/officeDocument/2006/relationships/hyperlink" Target="http://pchrgaza.org/en/?p=795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rabamerica.com/events/the-6th-annual-houston-palestinian-festival/" TargetMode="External"/><Relationship Id="rId11" Type="http://schemas.openxmlformats.org/officeDocument/2006/relationships/hyperlink" Target="http://www.ipsc.ie/event/dublin-2" TargetMode="External"/><Relationship Id="rId5" Type="http://schemas.openxmlformats.org/officeDocument/2006/relationships/hyperlink" Target="http://www.arabamerica.com/events/israels-influence-good-or-bad-for-america/" TargetMode="External"/><Relationship Id="rId15" Type="http://schemas.openxmlformats.org/officeDocument/2006/relationships/hyperlink" Target="http://www.palestinecampaign.org/events/screening-side-road/" TargetMode="External"/><Relationship Id="rId10" Type="http://schemas.openxmlformats.org/officeDocument/2006/relationships/hyperlink" Target="https://www.facebook.com/events/197005450669609/" TargetMode="External"/><Relationship Id="rId19" Type="http://schemas.openxmlformats.org/officeDocument/2006/relationships/hyperlink" Target="https://www.youtube.com/watch?v=7qWs3uSEwNU&amp;list=PL87igb1vaCC6avaWXhuOb-P1418Bh_OwZ&amp;index=1" TargetMode="External"/><Relationship Id="rId4" Type="http://schemas.openxmlformats.org/officeDocument/2006/relationships/webSettings" Target="webSettings.xml"/><Relationship Id="rId9" Type="http://schemas.openxmlformats.org/officeDocument/2006/relationships/hyperlink" Target="http://www.arabamerica.com/events/disarm-aipac-dc/" TargetMode="External"/><Relationship Id="rId14" Type="http://schemas.openxmlformats.org/officeDocument/2006/relationships/hyperlink" Target="http://www.palestinecampaign.org/events/palestinians-refugees-from-syria-the-forgotten-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2018-11-07T22:27:00Z</dcterms:created>
  <dcterms:modified xsi:type="dcterms:W3CDTF">2018-11-07T22:27:00Z</dcterms:modified>
</cp:coreProperties>
</file>