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color w:val="121212"/>
          <w:sz w:val="44"/>
          <w:szCs w:val="44"/>
          <w:shd w:val="clear" w:color="auto" w:fill="ffffff"/>
          <w:rtl w:val="0"/>
          <w:lang w:val="en-US"/>
        </w:rPr>
        <w:t>Explosives hurled at IDF troops guarding Jewish worshipers in Nablus</w:t>
      </w:r>
    </w:p>
    <w:p>
      <w:pPr>
        <w:pStyle w:val="Default"/>
        <w:rPr>
          <w:rFonts w:ascii="Times New Roman" w:cs="Times New Roman" w:hAnsi="Times New Roman" w:eastAsia="Times New Roman"/>
          <w:b w:val="1"/>
          <w:bCs w:val="1"/>
          <w:color w:val="121212"/>
          <w:sz w:val="44"/>
          <w:szCs w:val="44"/>
          <w:shd w:val="clear" w:color="auto" w:fill="ffffff"/>
          <w:lang w:val="en-US"/>
        </w:rPr>
      </w:pPr>
    </w:p>
    <w:p>
      <w:pPr>
        <w:pStyle w:val="Default"/>
        <w:rPr>
          <w:rFonts w:ascii="Times New Roman" w:cs="Times New Roman" w:hAnsi="Times New Roman" w:eastAsia="Times New Roman"/>
          <w:color w:val="12121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121212"/>
          <w:sz w:val="24"/>
          <w:szCs w:val="24"/>
          <w:shd w:val="clear" w:color="auto" w:fill="ffffff"/>
          <w:rtl w:val="0"/>
          <w:lang w:val="en-US"/>
        </w:rPr>
        <w:t>April 6</w:t>
      </w:r>
      <w:r>
        <w:rPr>
          <w:rFonts w:ascii="Times New Roman" w:hAnsi="Times New Roman"/>
          <w:color w:val="121212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Michael Bachner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https://www.timesofisrael.com/explosives-hurled-at-idf-troops-guarding-jewish-worshipers-in-nablus/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Palestinian hurled explosives at Israeli soldiers protecting a crowd of Jewish worshipers in the West Bank city of Nablus overnight Wednesday-Thursday, causing no injuries or damage, the army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 thousand Jewish worshipers flocked in the early hours of Thursday to Joseph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Tomb for Passover prayers under military escort.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In a statement, the military said that before the worshipers entered the site, observations indicated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suspicious activity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addition to the explosives that were hurled. Soldiers arrested three suspects and found weapons, including rifle magazines, bullets and a knife on a nearby roof.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worshipers, who included the head of the Shomron Regional Council Yossi Dagan, prayed, sang and danced at Joseph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Tomb, believed to be the burial site of the biblical figure.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Shomron Regional Council said in a statement that the new head of the IDF Central Command, Nadav Padan, also came and toured the site.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After the festive prayer was over, Palestinian residents began a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violent riot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at the exit from the city, the army said, adding that troops employed riot control methods to disperse the crowd. Two Palestinians were said to have been injured.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Pilgrimages by Israeli or foreign civilians to the Joseph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Tomb holy site are frequent catalysts for violence. In the past, Nablus residents have attacked the groups visiting the site with rocks, Molotov cocktails and rifle fire.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As a result, those interested in visiting the site require a military escort.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January, army sappers detonated a cellphone-operated explosive device that was apparently planted by Palestinians at the entrance to Joseph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Tomb ahead of a similar arrival of Jewish worshipers.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There were no injuries or significant damage caused by the controlled blast, and the pilgrimage to the shrine continued as planned, an Israel Defense Forces spokesperson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The left-wing B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 xml:space="preserve">Tselem rights group has condemned the routine pilgrimage, saying that 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Israel has preferred the interest of Jewish worshipers over the rights of the Palestinian residents, their security, their safety and their daily routine.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August, two Palestinians were shot and wounded by Israeli troops who were providing protection to Jewish worshipers visiting Joseph</w:t>
      </w:r>
      <w:r>
        <w:rPr>
          <w:rFonts w:ascii="Times New Roman" w:hAnsi="Times New Roman" w:hint="default"/>
          <w:color w:val="403f43"/>
          <w:sz w:val="24"/>
          <w:szCs w:val="24"/>
          <w:u w:color="403f43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s Tomb.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u w:color="403f43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u w:color="403f43"/>
          <w:rtl w:val="0"/>
          <w:lang w:val="en-US"/>
        </w:rPr>
        <w:t>In October 2015, Palestinian rioters set fire to the holy site. It was restored and reopened a few weeks later.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