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E3" w:rsidRPr="008D38E3" w:rsidRDefault="008D38E3" w:rsidP="008D38E3">
      <w:pPr>
        <w:shd w:val="clear" w:color="auto" w:fill="FFFFFF"/>
        <w:spacing w:after="0" w:line="240" w:lineRule="auto"/>
        <w:textAlignment w:val="baseline"/>
        <w:outlineLvl w:val="0"/>
        <w:rPr>
          <w:rFonts w:eastAsia="Times New Roman" w:cs="Times New Roman"/>
          <w:bCs/>
          <w:kern w:val="36"/>
          <w:sz w:val="40"/>
          <w:szCs w:val="40"/>
        </w:rPr>
      </w:pPr>
      <w:r w:rsidRPr="008D38E3">
        <w:rPr>
          <w:rFonts w:eastAsia="Times New Roman" w:cs="Times New Roman"/>
          <w:bCs/>
          <w:kern w:val="36"/>
          <w:sz w:val="40"/>
          <w:szCs w:val="40"/>
        </w:rPr>
        <w:t>Palestinians clash with IDF on Gaza border; 189 said wounded</w:t>
      </w:r>
    </w:p>
    <w:p w:rsidR="008D38E3" w:rsidRDefault="008D38E3" w:rsidP="008D38E3">
      <w:pPr>
        <w:spacing w:after="0" w:line="240" w:lineRule="auto"/>
        <w:rPr>
          <w:rFonts w:cs="Times New Roman"/>
          <w:szCs w:val="24"/>
        </w:rPr>
      </w:pPr>
    </w:p>
    <w:p w:rsidR="002711F6" w:rsidRPr="008D38E3" w:rsidRDefault="008D38E3" w:rsidP="008D38E3">
      <w:pPr>
        <w:spacing w:after="0" w:line="240" w:lineRule="auto"/>
        <w:rPr>
          <w:rFonts w:cs="Times New Roman"/>
          <w:szCs w:val="24"/>
        </w:rPr>
      </w:pPr>
      <w:bookmarkStart w:id="0" w:name="_GoBack"/>
      <w:bookmarkEnd w:id="0"/>
      <w:r w:rsidRPr="008D38E3">
        <w:rPr>
          <w:rFonts w:cs="Times New Roman"/>
          <w:szCs w:val="24"/>
        </w:rPr>
        <w:t>August 24, 2018</w:t>
      </w:r>
    </w:p>
    <w:p w:rsidR="008D38E3" w:rsidRPr="008D38E3" w:rsidRDefault="008D38E3" w:rsidP="008D38E3">
      <w:pPr>
        <w:spacing w:after="0" w:line="240" w:lineRule="auto"/>
        <w:rPr>
          <w:rFonts w:cs="Times New Roman"/>
          <w:szCs w:val="24"/>
        </w:rPr>
      </w:pPr>
      <w:r w:rsidRPr="008D38E3">
        <w:rPr>
          <w:rFonts w:cs="Times New Roman"/>
          <w:szCs w:val="24"/>
        </w:rPr>
        <w:t>Times of Israel</w:t>
      </w:r>
    </w:p>
    <w:p w:rsidR="008D38E3" w:rsidRPr="008D38E3" w:rsidRDefault="008D38E3" w:rsidP="008D38E3">
      <w:pPr>
        <w:spacing w:after="0" w:line="240" w:lineRule="auto"/>
        <w:rPr>
          <w:rFonts w:cs="Times New Roman"/>
          <w:szCs w:val="24"/>
        </w:rPr>
      </w:pPr>
      <w:hyperlink r:id="rId4" w:history="1">
        <w:r w:rsidRPr="008D38E3">
          <w:rPr>
            <w:rStyle w:val="Hyperlink"/>
            <w:rFonts w:cs="Times New Roman"/>
            <w:color w:val="auto"/>
            <w:szCs w:val="24"/>
          </w:rPr>
          <w:t>https://www.timesofisrael.com/palestinian-clash-with-idf-on-gaza-border-20-said-wounded/</w:t>
        </w:r>
      </w:hyperlink>
    </w:p>
    <w:p w:rsidR="008D38E3" w:rsidRDefault="008D38E3" w:rsidP="008D38E3">
      <w:pPr>
        <w:pStyle w:val="NormalWeb"/>
        <w:shd w:val="clear" w:color="auto" w:fill="FFFFFF"/>
        <w:spacing w:before="0" w:beforeAutospacing="0" w:after="390" w:afterAutospacing="0"/>
        <w:textAlignment w:val="baseline"/>
      </w:pPr>
    </w:p>
    <w:p w:rsidR="008D38E3" w:rsidRPr="008D38E3" w:rsidRDefault="008D38E3" w:rsidP="008D38E3">
      <w:pPr>
        <w:pStyle w:val="NormalWeb"/>
        <w:shd w:val="clear" w:color="auto" w:fill="FFFFFF"/>
        <w:spacing w:before="0" w:beforeAutospacing="0" w:after="390" w:afterAutospacing="0"/>
        <w:textAlignment w:val="baseline"/>
      </w:pPr>
      <w:r w:rsidRPr="008D38E3">
        <w:t>Some 5,000 Palestinians protested Friday along the border between the Gaza Strip and Israel, according to Palestinian reports.</w:t>
      </w:r>
    </w:p>
    <w:p w:rsidR="008D38E3" w:rsidRPr="008D38E3" w:rsidRDefault="008D38E3" w:rsidP="008D38E3">
      <w:pPr>
        <w:pStyle w:val="NormalWeb"/>
        <w:shd w:val="clear" w:color="auto" w:fill="FFFFFF"/>
        <w:spacing w:before="0" w:beforeAutospacing="0" w:after="390" w:afterAutospacing="0"/>
        <w:textAlignment w:val="baseline"/>
      </w:pPr>
      <w:r w:rsidRPr="008D38E3">
        <w:t>The Hamas-run health ministry in Gaza said some 189 demonstrators were wounded in clashes with IDF troops, including 50 who were hit by live fire.</w:t>
      </w:r>
    </w:p>
    <w:p w:rsidR="008D38E3" w:rsidRPr="008D38E3" w:rsidRDefault="008D38E3" w:rsidP="008D38E3">
      <w:pPr>
        <w:pStyle w:val="NormalWeb"/>
        <w:shd w:val="clear" w:color="auto" w:fill="FFFFFF"/>
        <w:spacing w:before="0" w:beforeAutospacing="0" w:after="390" w:afterAutospacing="0"/>
        <w:textAlignment w:val="baseline"/>
      </w:pPr>
      <w:r w:rsidRPr="008D38E3">
        <w:t>The army said rioters threw rocks and Molotov cocktails at troops.</w:t>
      </w:r>
    </w:p>
    <w:p w:rsidR="008D38E3" w:rsidRPr="008D38E3" w:rsidRDefault="008D38E3">
      <w:pPr>
        <w:rPr>
          <w:rFonts w:cs="Times New Roman"/>
          <w:szCs w:val="24"/>
          <w:shd w:val="clear" w:color="auto" w:fill="FFFFFF"/>
        </w:rPr>
      </w:pPr>
      <w:r w:rsidRPr="008D38E3">
        <w:rPr>
          <w:rFonts w:cs="Times New Roman"/>
          <w:szCs w:val="24"/>
          <w:shd w:val="clear" w:color="auto" w:fill="FFFFFF"/>
        </w:rPr>
        <w:t>According to Palestinian reports, Israeli snipers opened fire on two groups of Palestinians who tried to breach the border at two different locations.</w:t>
      </w:r>
    </w:p>
    <w:p w:rsidR="008D38E3" w:rsidRPr="008D38E3" w:rsidRDefault="008D38E3" w:rsidP="008D38E3">
      <w:pPr>
        <w:pStyle w:val="NormalWeb"/>
        <w:shd w:val="clear" w:color="auto" w:fill="FFFFFF"/>
        <w:spacing w:before="0" w:beforeAutospacing="0" w:after="390" w:afterAutospacing="0"/>
        <w:textAlignment w:val="baseline"/>
      </w:pPr>
      <w:r w:rsidRPr="008D38E3">
        <w:t xml:space="preserve">One incendiary kite sent over the border from the Strip caused a fire in the </w:t>
      </w:r>
      <w:proofErr w:type="spellStart"/>
      <w:r w:rsidRPr="008D38E3">
        <w:t>Sha’ar</w:t>
      </w:r>
      <w:proofErr w:type="spellEnd"/>
      <w:r w:rsidRPr="008D38E3">
        <w:t xml:space="preserve"> </w:t>
      </w:r>
      <w:proofErr w:type="spellStart"/>
      <w:r w:rsidRPr="008D38E3">
        <w:t>Hanegev</w:t>
      </w:r>
      <w:proofErr w:type="spellEnd"/>
      <w:r w:rsidRPr="008D38E3">
        <w:t xml:space="preserve"> region.</w:t>
      </w:r>
    </w:p>
    <w:p w:rsidR="008D38E3" w:rsidRPr="008D38E3" w:rsidRDefault="008D38E3" w:rsidP="008D38E3">
      <w:pPr>
        <w:pStyle w:val="NormalWeb"/>
        <w:shd w:val="clear" w:color="auto" w:fill="FFFFFF"/>
        <w:spacing w:before="0" w:beforeAutospacing="0" w:after="390" w:afterAutospacing="0"/>
        <w:textAlignment w:val="baseline"/>
      </w:pPr>
      <w:r w:rsidRPr="008D38E3">
        <w:t xml:space="preserve">The clashes came hours after Defense Minister Avigdor </w:t>
      </w:r>
      <w:proofErr w:type="spellStart"/>
      <w:r w:rsidRPr="008D38E3">
        <w:t>Liberman</w:t>
      </w:r>
      <w:proofErr w:type="spellEnd"/>
      <w:r w:rsidRPr="008D38E3">
        <w:t xml:space="preserve"> denied involvement in talks on a long-term ceasefire agreement with Hamas in the Gaza Strip.</w:t>
      </w:r>
    </w:p>
    <w:p w:rsidR="008D38E3" w:rsidRPr="008D38E3" w:rsidRDefault="008D38E3" w:rsidP="008D38E3">
      <w:pPr>
        <w:pStyle w:val="NormalWeb"/>
        <w:shd w:val="clear" w:color="auto" w:fill="FFFFFF"/>
        <w:spacing w:before="0" w:beforeAutospacing="0" w:after="390" w:afterAutospacing="0"/>
        <w:textAlignment w:val="baseline"/>
      </w:pPr>
      <w:r w:rsidRPr="008D38E3">
        <w:t>Reports have proliferated that Israel is in advanced talks with Hamas, via UN and Egyptian mediation, for a long-term truce in the Strip.</w:t>
      </w:r>
    </w:p>
    <w:p w:rsidR="008D38E3" w:rsidRPr="008D38E3" w:rsidRDefault="008D38E3" w:rsidP="008D38E3">
      <w:pPr>
        <w:pStyle w:val="NormalWeb"/>
        <w:shd w:val="clear" w:color="auto" w:fill="FFFFFF"/>
        <w:spacing w:before="0" w:beforeAutospacing="0" w:after="390" w:afterAutospacing="0"/>
        <w:textAlignment w:val="baseline"/>
      </w:pPr>
      <w:r w:rsidRPr="008D38E3">
        <w:t>Gaza has seen a surge of violence since the start of the “March of Return” protests along the border in March. The clashes, which Gaza’s Hamas rulers have orchestrated, have included rock and Molotov cocktail attacks on troops, as well as attempts to breach the border fence and attack Israeli soldiers.</w:t>
      </w:r>
    </w:p>
    <w:p w:rsidR="008D38E3" w:rsidRPr="008D38E3" w:rsidRDefault="008D38E3" w:rsidP="008D38E3">
      <w:pPr>
        <w:pStyle w:val="NormalWeb"/>
        <w:shd w:val="clear" w:color="auto" w:fill="FFFFFF"/>
        <w:spacing w:before="0" w:beforeAutospacing="0" w:after="390" w:afterAutospacing="0"/>
        <w:textAlignment w:val="baseline"/>
      </w:pPr>
      <w:r w:rsidRPr="008D38E3">
        <w:t>Palestinians in Gaza have also launched incendiary airborne devices toward Israel, burning thousands of acres of forest and farmland resulting in millions of shekels of estimated damages.</w:t>
      </w:r>
    </w:p>
    <w:p w:rsidR="008D38E3" w:rsidRPr="008D38E3" w:rsidRDefault="008D38E3" w:rsidP="008D38E3">
      <w:pPr>
        <w:pStyle w:val="NormalWeb"/>
        <w:shd w:val="clear" w:color="auto" w:fill="FFFFFF"/>
        <w:spacing w:before="0" w:beforeAutospacing="0" w:after="390" w:afterAutospacing="0"/>
        <w:textAlignment w:val="baseline"/>
      </w:pPr>
      <w:r w:rsidRPr="008D38E3">
        <w:t>At least 171 Gazans have been killed by Israeli fire since the start of the clashes, according to the Hamas-run health ministry. An Israeli soldier was shot to death by a Palestinian sniper. Hamas has acknowledged that dozens of the Palestinian fatalities were members of terror groups.</w:t>
      </w:r>
    </w:p>
    <w:p w:rsidR="008D38E3" w:rsidRPr="008D38E3" w:rsidRDefault="008D38E3" w:rsidP="008D38E3">
      <w:pPr>
        <w:pStyle w:val="NormalWeb"/>
        <w:shd w:val="clear" w:color="auto" w:fill="FFFFFF"/>
        <w:spacing w:before="0" w:beforeAutospacing="0" w:after="390" w:afterAutospacing="0"/>
        <w:textAlignment w:val="baseline"/>
      </w:pPr>
      <w:r w:rsidRPr="008D38E3">
        <w:lastRenderedPageBreak/>
        <w:t xml:space="preserve">Additionally, Israel and Hamas have engaged in a number of brief exchanges of fire in recent months that have seen terror groups in Gaza launch hundreds of rockets and mortars toward Israeli territory, including one earlier this month that was the largest </w:t>
      </w:r>
      <w:proofErr w:type="spellStart"/>
      <w:r w:rsidRPr="008D38E3">
        <w:t>flareup</w:t>
      </w:r>
      <w:proofErr w:type="spellEnd"/>
      <w:r w:rsidRPr="008D38E3">
        <w:t xml:space="preserve"> in violence since the 2014 war.</w:t>
      </w:r>
    </w:p>
    <w:p w:rsidR="008D38E3" w:rsidRPr="008D38E3" w:rsidRDefault="008D38E3">
      <w:pPr>
        <w:rPr>
          <w:rFonts w:cs="Times New Roman"/>
          <w:szCs w:val="24"/>
        </w:rPr>
      </w:pPr>
      <w:r w:rsidRPr="008D38E3">
        <w:rPr>
          <w:rFonts w:cs="Times New Roman"/>
          <w:szCs w:val="24"/>
          <w:shd w:val="clear" w:color="auto" w:fill="FFFFFF"/>
        </w:rPr>
        <w:t xml:space="preserve">UN envoy </w:t>
      </w:r>
      <w:proofErr w:type="spellStart"/>
      <w:r w:rsidRPr="008D38E3">
        <w:rPr>
          <w:rFonts w:cs="Times New Roman"/>
          <w:szCs w:val="24"/>
          <w:shd w:val="clear" w:color="auto" w:fill="FFFFFF"/>
        </w:rPr>
        <w:t>Nickolay</w:t>
      </w:r>
      <w:proofErr w:type="spellEnd"/>
      <w:r w:rsidRPr="008D38E3">
        <w:rPr>
          <w:rFonts w:cs="Times New Roman"/>
          <w:szCs w:val="24"/>
          <w:shd w:val="clear" w:color="auto" w:fill="FFFFFF"/>
        </w:rPr>
        <w:t xml:space="preserve"> </w:t>
      </w:r>
      <w:proofErr w:type="spellStart"/>
      <w:r w:rsidRPr="008D38E3">
        <w:rPr>
          <w:rFonts w:cs="Times New Roman"/>
          <w:szCs w:val="24"/>
          <w:shd w:val="clear" w:color="auto" w:fill="FFFFFF"/>
        </w:rPr>
        <w:t>Mladenov</w:t>
      </w:r>
      <w:proofErr w:type="spellEnd"/>
      <w:r w:rsidRPr="008D38E3">
        <w:rPr>
          <w:rFonts w:cs="Times New Roman"/>
          <w:szCs w:val="24"/>
          <w:shd w:val="clear" w:color="auto" w:fill="FFFFFF"/>
        </w:rPr>
        <w:t xml:space="preserve"> and Egyptian officials have been seeking to broker a long-term truce between Israel and Hamas. The two sides have fought three wars since 2008. An Islamist terror group that seeks to destroy Israel, Hamas seized control of the Strip in 2007.</w:t>
      </w:r>
    </w:p>
    <w:sectPr w:rsidR="008D38E3" w:rsidRPr="008D3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E3"/>
    <w:rsid w:val="007733EE"/>
    <w:rsid w:val="008D38E3"/>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3244"/>
  <w15:chartTrackingRefBased/>
  <w15:docId w15:val="{4FCBD288-3567-44F5-A25B-FB232165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D38E3"/>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8D38E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8E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D38E3"/>
    <w:rPr>
      <w:color w:val="0563C1" w:themeColor="hyperlink"/>
      <w:u w:val="single"/>
    </w:rPr>
  </w:style>
  <w:style w:type="character" w:customStyle="1" w:styleId="Heading5Char">
    <w:name w:val="Heading 5 Char"/>
    <w:basedOn w:val="DefaultParagraphFont"/>
    <w:link w:val="Heading5"/>
    <w:uiPriority w:val="9"/>
    <w:semiHidden/>
    <w:rsid w:val="008D38E3"/>
    <w:rPr>
      <w:rFonts w:asciiTheme="majorHAnsi" w:eastAsiaTheme="majorEastAsia" w:hAnsiTheme="majorHAnsi" w:cstheme="majorBidi"/>
      <w:color w:val="2E74B5" w:themeColor="accent1" w:themeShade="BF"/>
      <w:sz w:val="24"/>
    </w:rPr>
  </w:style>
  <w:style w:type="paragraph" w:styleId="NormalWeb">
    <w:name w:val="Normal (Web)"/>
    <w:basedOn w:val="Normal"/>
    <w:uiPriority w:val="99"/>
    <w:semiHidden/>
    <w:unhideWhenUsed/>
    <w:rsid w:val="008D38E3"/>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2778">
      <w:bodyDiv w:val="1"/>
      <w:marLeft w:val="0"/>
      <w:marRight w:val="0"/>
      <w:marTop w:val="0"/>
      <w:marBottom w:val="0"/>
      <w:divBdr>
        <w:top w:val="none" w:sz="0" w:space="0" w:color="auto"/>
        <w:left w:val="none" w:sz="0" w:space="0" w:color="auto"/>
        <w:bottom w:val="none" w:sz="0" w:space="0" w:color="auto"/>
        <w:right w:val="none" w:sz="0" w:space="0" w:color="auto"/>
      </w:divBdr>
    </w:div>
    <w:div w:id="694426638">
      <w:bodyDiv w:val="1"/>
      <w:marLeft w:val="0"/>
      <w:marRight w:val="0"/>
      <w:marTop w:val="0"/>
      <w:marBottom w:val="0"/>
      <w:divBdr>
        <w:top w:val="none" w:sz="0" w:space="0" w:color="auto"/>
        <w:left w:val="none" w:sz="0" w:space="0" w:color="auto"/>
        <w:bottom w:val="none" w:sz="0" w:space="0" w:color="auto"/>
        <w:right w:val="none" w:sz="0" w:space="0" w:color="auto"/>
      </w:divBdr>
    </w:div>
    <w:div w:id="798689448">
      <w:bodyDiv w:val="1"/>
      <w:marLeft w:val="0"/>
      <w:marRight w:val="0"/>
      <w:marTop w:val="0"/>
      <w:marBottom w:val="0"/>
      <w:divBdr>
        <w:top w:val="none" w:sz="0" w:space="0" w:color="auto"/>
        <w:left w:val="none" w:sz="0" w:space="0" w:color="auto"/>
        <w:bottom w:val="none" w:sz="0" w:space="0" w:color="auto"/>
        <w:right w:val="none" w:sz="0" w:space="0" w:color="auto"/>
      </w:divBdr>
    </w:div>
    <w:div w:id="885222379">
      <w:bodyDiv w:val="1"/>
      <w:marLeft w:val="0"/>
      <w:marRight w:val="0"/>
      <w:marTop w:val="0"/>
      <w:marBottom w:val="0"/>
      <w:divBdr>
        <w:top w:val="none" w:sz="0" w:space="0" w:color="auto"/>
        <w:left w:val="none" w:sz="0" w:space="0" w:color="auto"/>
        <w:bottom w:val="none" w:sz="0" w:space="0" w:color="auto"/>
        <w:right w:val="none" w:sz="0" w:space="0" w:color="auto"/>
      </w:divBdr>
      <w:divsChild>
        <w:div w:id="490828939">
          <w:marLeft w:val="0"/>
          <w:marRight w:val="0"/>
          <w:marTop w:val="0"/>
          <w:marBottom w:val="0"/>
          <w:divBdr>
            <w:top w:val="none" w:sz="0" w:space="0" w:color="auto"/>
            <w:left w:val="none" w:sz="0" w:space="0" w:color="auto"/>
            <w:bottom w:val="none" w:sz="0" w:space="0" w:color="auto"/>
            <w:right w:val="none" w:sz="0" w:space="0" w:color="auto"/>
          </w:divBdr>
          <w:divsChild>
            <w:div w:id="1679381467">
              <w:marLeft w:val="0"/>
              <w:marRight w:val="0"/>
              <w:marTop w:val="0"/>
              <w:marBottom w:val="0"/>
              <w:divBdr>
                <w:top w:val="none" w:sz="0" w:space="0" w:color="auto"/>
                <w:left w:val="none" w:sz="0" w:space="0" w:color="auto"/>
                <w:bottom w:val="none" w:sz="0" w:space="0" w:color="auto"/>
                <w:right w:val="none" w:sz="0" w:space="0" w:color="auto"/>
              </w:divBdr>
              <w:divsChild>
                <w:div w:id="2020690260">
                  <w:marLeft w:val="0"/>
                  <w:marRight w:val="0"/>
                  <w:marTop w:val="0"/>
                  <w:marBottom w:val="0"/>
                  <w:divBdr>
                    <w:top w:val="none" w:sz="0" w:space="0" w:color="auto"/>
                    <w:left w:val="none" w:sz="0" w:space="0" w:color="auto"/>
                    <w:bottom w:val="none" w:sz="0" w:space="0" w:color="auto"/>
                    <w:right w:val="none" w:sz="0" w:space="0" w:color="auto"/>
                  </w:divBdr>
                  <w:divsChild>
                    <w:div w:id="477579255">
                      <w:marLeft w:val="0"/>
                      <w:marRight w:val="0"/>
                      <w:marTop w:val="0"/>
                      <w:marBottom w:val="390"/>
                      <w:divBdr>
                        <w:top w:val="none" w:sz="0" w:space="0" w:color="auto"/>
                        <w:left w:val="none" w:sz="0" w:space="0" w:color="auto"/>
                        <w:bottom w:val="none" w:sz="0" w:space="0" w:color="auto"/>
                        <w:right w:val="none" w:sz="0" w:space="0" w:color="auto"/>
                      </w:divBdr>
                      <w:divsChild>
                        <w:div w:id="1177381379">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866262348">
                  <w:marLeft w:val="0"/>
                  <w:marRight w:val="0"/>
                  <w:marTop w:val="600"/>
                  <w:marBottom w:val="0"/>
                  <w:divBdr>
                    <w:top w:val="none" w:sz="0" w:space="0" w:color="auto"/>
                    <w:left w:val="none" w:sz="0" w:space="0" w:color="auto"/>
                    <w:bottom w:val="none" w:sz="0" w:space="0" w:color="auto"/>
                    <w:right w:val="none" w:sz="0" w:space="0" w:color="auto"/>
                  </w:divBdr>
                  <w:divsChild>
                    <w:div w:id="1036127977">
                      <w:marLeft w:val="0"/>
                      <w:marRight w:val="0"/>
                      <w:marTop w:val="0"/>
                      <w:marBottom w:val="105"/>
                      <w:divBdr>
                        <w:top w:val="none" w:sz="0" w:space="0" w:color="auto"/>
                        <w:left w:val="none" w:sz="0" w:space="0" w:color="auto"/>
                        <w:bottom w:val="none" w:sz="0" w:space="0" w:color="auto"/>
                        <w:right w:val="none" w:sz="0" w:space="0" w:color="auto"/>
                      </w:divBdr>
                    </w:div>
                  </w:divsChild>
                </w:div>
                <w:div w:id="282734265">
                  <w:marLeft w:val="0"/>
                  <w:marRight w:val="0"/>
                  <w:marTop w:val="0"/>
                  <w:marBottom w:val="0"/>
                  <w:divBdr>
                    <w:top w:val="none" w:sz="0" w:space="0" w:color="auto"/>
                    <w:left w:val="none" w:sz="0" w:space="0" w:color="auto"/>
                    <w:bottom w:val="none" w:sz="0" w:space="0" w:color="auto"/>
                    <w:right w:val="none" w:sz="0" w:space="0" w:color="auto"/>
                  </w:divBdr>
                  <w:divsChild>
                    <w:div w:id="1279606348">
                      <w:marLeft w:val="0"/>
                      <w:marRight w:val="0"/>
                      <w:marTop w:val="0"/>
                      <w:marBottom w:val="600"/>
                      <w:divBdr>
                        <w:top w:val="none" w:sz="0" w:space="0" w:color="auto"/>
                        <w:left w:val="none" w:sz="0" w:space="0" w:color="auto"/>
                        <w:bottom w:val="none" w:sz="0" w:space="0" w:color="auto"/>
                        <w:right w:val="none" w:sz="0" w:space="0" w:color="auto"/>
                      </w:divBdr>
                      <w:divsChild>
                        <w:div w:id="128281082">
                          <w:marLeft w:val="0"/>
                          <w:marRight w:val="0"/>
                          <w:marTop w:val="0"/>
                          <w:marBottom w:val="0"/>
                          <w:divBdr>
                            <w:top w:val="none" w:sz="0" w:space="0" w:color="auto"/>
                            <w:left w:val="none" w:sz="0" w:space="0" w:color="auto"/>
                            <w:bottom w:val="none" w:sz="0" w:space="0" w:color="auto"/>
                            <w:right w:val="none" w:sz="0" w:space="0" w:color="auto"/>
                          </w:divBdr>
                          <w:divsChild>
                            <w:div w:id="2064282713">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3685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3357">
          <w:marLeft w:val="0"/>
          <w:marRight w:val="0"/>
          <w:marTop w:val="0"/>
          <w:marBottom w:val="0"/>
          <w:divBdr>
            <w:top w:val="none" w:sz="0" w:space="0" w:color="auto"/>
            <w:left w:val="none" w:sz="0" w:space="0" w:color="auto"/>
            <w:bottom w:val="none" w:sz="0" w:space="0" w:color="auto"/>
            <w:right w:val="none" w:sz="0" w:space="0" w:color="auto"/>
          </w:divBdr>
          <w:divsChild>
            <w:div w:id="680664984">
              <w:marLeft w:val="0"/>
              <w:marRight w:val="0"/>
              <w:marTop w:val="0"/>
              <w:marBottom w:val="0"/>
              <w:divBdr>
                <w:top w:val="none" w:sz="0" w:space="0" w:color="auto"/>
                <w:left w:val="none" w:sz="0" w:space="0" w:color="auto"/>
                <w:bottom w:val="none" w:sz="0" w:space="0" w:color="auto"/>
                <w:right w:val="none" w:sz="0" w:space="0" w:color="auto"/>
              </w:divBdr>
              <w:divsChild>
                <w:div w:id="1858276230">
                  <w:marLeft w:val="0"/>
                  <w:marRight w:val="0"/>
                  <w:marTop w:val="0"/>
                  <w:marBottom w:val="0"/>
                  <w:divBdr>
                    <w:top w:val="none" w:sz="0" w:space="0" w:color="auto"/>
                    <w:left w:val="none" w:sz="0" w:space="0" w:color="auto"/>
                    <w:bottom w:val="none" w:sz="0" w:space="0" w:color="auto"/>
                    <w:right w:val="none" w:sz="0" w:space="0" w:color="auto"/>
                  </w:divBdr>
                  <w:divsChild>
                    <w:div w:id="628126764">
                      <w:marLeft w:val="0"/>
                      <w:marRight w:val="0"/>
                      <w:marTop w:val="600"/>
                      <w:marBottom w:val="600"/>
                      <w:divBdr>
                        <w:top w:val="none" w:sz="0" w:space="0" w:color="auto"/>
                        <w:left w:val="none" w:sz="0" w:space="0" w:color="auto"/>
                        <w:bottom w:val="none" w:sz="0" w:space="0" w:color="auto"/>
                        <w:right w:val="none" w:sz="0" w:space="0" w:color="auto"/>
                      </w:divBdr>
                      <w:divsChild>
                        <w:div w:id="1959291856">
                          <w:marLeft w:val="0"/>
                          <w:marRight w:val="0"/>
                          <w:marTop w:val="0"/>
                          <w:marBottom w:val="0"/>
                          <w:divBdr>
                            <w:top w:val="none" w:sz="0" w:space="0" w:color="auto"/>
                            <w:left w:val="none" w:sz="0" w:space="0" w:color="auto"/>
                            <w:bottom w:val="none" w:sz="0" w:space="0" w:color="auto"/>
                            <w:right w:val="none" w:sz="0" w:space="0" w:color="auto"/>
                          </w:divBdr>
                          <w:divsChild>
                            <w:div w:id="428353738">
                              <w:marLeft w:val="0"/>
                              <w:marRight w:val="0"/>
                              <w:marTop w:val="0"/>
                              <w:marBottom w:val="225"/>
                              <w:divBdr>
                                <w:top w:val="single" w:sz="6" w:space="11" w:color="333333"/>
                                <w:left w:val="none" w:sz="0" w:space="15" w:color="auto"/>
                                <w:bottom w:val="none" w:sz="0" w:space="0" w:color="auto"/>
                                <w:right w:val="none" w:sz="0" w:space="0" w:color="auto"/>
                              </w:divBdr>
                            </w:div>
                          </w:divsChild>
                        </w:div>
                      </w:divsChild>
                    </w:div>
                  </w:divsChild>
                </w:div>
              </w:divsChild>
            </w:div>
          </w:divsChild>
        </w:div>
      </w:divsChild>
    </w:div>
    <w:div w:id="1400127353">
      <w:bodyDiv w:val="1"/>
      <w:marLeft w:val="0"/>
      <w:marRight w:val="0"/>
      <w:marTop w:val="0"/>
      <w:marBottom w:val="0"/>
      <w:divBdr>
        <w:top w:val="none" w:sz="0" w:space="0" w:color="auto"/>
        <w:left w:val="none" w:sz="0" w:space="0" w:color="auto"/>
        <w:bottom w:val="none" w:sz="0" w:space="0" w:color="auto"/>
        <w:right w:val="none" w:sz="0" w:space="0" w:color="auto"/>
      </w:divBdr>
      <w:divsChild>
        <w:div w:id="715545619">
          <w:marLeft w:val="0"/>
          <w:marRight w:val="0"/>
          <w:marTop w:val="0"/>
          <w:marBottom w:val="0"/>
          <w:divBdr>
            <w:top w:val="none" w:sz="0" w:space="0" w:color="auto"/>
            <w:left w:val="none" w:sz="0" w:space="0" w:color="auto"/>
            <w:bottom w:val="none" w:sz="0" w:space="0" w:color="auto"/>
            <w:right w:val="none" w:sz="0" w:space="0" w:color="auto"/>
          </w:divBdr>
          <w:divsChild>
            <w:div w:id="882794624">
              <w:marLeft w:val="0"/>
              <w:marRight w:val="0"/>
              <w:marTop w:val="0"/>
              <w:marBottom w:val="0"/>
              <w:divBdr>
                <w:top w:val="none" w:sz="0" w:space="0" w:color="auto"/>
                <w:left w:val="none" w:sz="0" w:space="0" w:color="auto"/>
                <w:bottom w:val="none" w:sz="0" w:space="0" w:color="auto"/>
                <w:right w:val="none" w:sz="0" w:space="0" w:color="auto"/>
              </w:divBdr>
              <w:divsChild>
                <w:div w:id="264312014">
                  <w:marLeft w:val="0"/>
                  <w:marRight w:val="0"/>
                  <w:marTop w:val="0"/>
                  <w:marBottom w:val="0"/>
                  <w:divBdr>
                    <w:top w:val="none" w:sz="0" w:space="0" w:color="auto"/>
                    <w:left w:val="none" w:sz="0" w:space="0" w:color="auto"/>
                    <w:bottom w:val="none" w:sz="0" w:space="0" w:color="auto"/>
                    <w:right w:val="none" w:sz="0" w:space="0" w:color="auto"/>
                  </w:divBdr>
                  <w:divsChild>
                    <w:div w:id="1011642006">
                      <w:marLeft w:val="0"/>
                      <w:marRight w:val="0"/>
                      <w:marTop w:val="0"/>
                      <w:marBottom w:val="390"/>
                      <w:divBdr>
                        <w:top w:val="none" w:sz="0" w:space="0" w:color="auto"/>
                        <w:left w:val="none" w:sz="0" w:space="0" w:color="auto"/>
                        <w:bottom w:val="none" w:sz="0" w:space="0" w:color="auto"/>
                        <w:right w:val="none" w:sz="0" w:space="0" w:color="auto"/>
                      </w:divBdr>
                      <w:divsChild>
                        <w:div w:id="102363336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1502235729">
                  <w:marLeft w:val="0"/>
                  <w:marRight w:val="0"/>
                  <w:marTop w:val="600"/>
                  <w:marBottom w:val="0"/>
                  <w:divBdr>
                    <w:top w:val="none" w:sz="0" w:space="0" w:color="auto"/>
                    <w:left w:val="none" w:sz="0" w:space="0" w:color="auto"/>
                    <w:bottom w:val="none" w:sz="0" w:space="0" w:color="auto"/>
                    <w:right w:val="none" w:sz="0" w:space="0" w:color="auto"/>
                  </w:divBdr>
                  <w:divsChild>
                    <w:div w:id="823547544">
                      <w:marLeft w:val="0"/>
                      <w:marRight w:val="0"/>
                      <w:marTop w:val="0"/>
                      <w:marBottom w:val="105"/>
                      <w:divBdr>
                        <w:top w:val="none" w:sz="0" w:space="0" w:color="auto"/>
                        <w:left w:val="none" w:sz="0" w:space="0" w:color="auto"/>
                        <w:bottom w:val="none" w:sz="0" w:space="0" w:color="auto"/>
                        <w:right w:val="none" w:sz="0" w:space="0" w:color="auto"/>
                      </w:divBdr>
                    </w:div>
                  </w:divsChild>
                </w:div>
                <w:div w:id="1896429075">
                  <w:marLeft w:val="0"/>
                  <w:marRight w:val="0"/>
                  <w:marTop w:val="0"/>
                  <w:marBottom w:val="0"/>
                  <w:divBdr>
                    <w:top w:val="none" w:sz="0" w:space="0" w:color="auto"/>
                    <w:left w:val="none" w:sz="0" w:space="0" w:color="auto"/>
                    <w:bottom w:val="none" w:sz="0" w:space="0" w:color="auto"/>
                    <w:right w:val="none" w:sz="0" w:space="0" w:color="auto"/>
                  </w:divBdr>
                  <w:divsChild>
                    <w:div w:id="189883725">
                      <w:marLeft w:val="0"/>
                      <w:marRight w:val="0"/>
                      <w:marTop w:val="0"/>
                      <w:marBottom w:val="600"/>
                      <w:divBdr>
                        <w:top w:val="none" w:sz="0" w:space="0" w:color="auto"/>
                        <w:left w:val="none" w:sz="0" w:space="0" w:color="auto"/>
                        <w:bottom w:val="none" w:sz="0" w:space="0" w:color="auto"/>
                        <w:right w:val="none" w:sz="0" w:space="0" w:color="auto"/>
                      </w:divBdr>
                      <w:divsChild>
                        <w:div w:id="543952477">
                          <w:marLeft w:val="0"/>
                          <w:marRight w:val="0"/>
                          <w:marTop w:val="0"/>
                          <w:marBottom w:val="0"/>
                          <w:divBdr>
                            <w:top w:val="none" w:sz="0" w:space="0" w:color="auto"/>
                            <w:left w:val="none" w:sz="0" w:space="0" w:color="auto"/>
                            <w:bottom w:val="none" w:sz="0" w:space="0" w:color="auto"/>
                            <w:right w:val="none" w:sz="0" w:space="0" w:color="auto"/>
                          </w:divBdr>
                          <w:divsChild>
                            <w:div w:id="1616012415">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369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7938">
          <w:marLeft w:val="0"/>
          <w:marRight w:val="0"/>
          <w:marTop w:val="0"/>
          <w:marBottom w:val="0"/>
          <w:divBdr>
            <w:top w:val="none" w:sz="0" w:space="0" w:color="auto"/>
            <w:left w:val="none" w:sz="0" w:space="0" w:color="auto"/>
            <w:bottom w:val="none" w:sz="0" w:space="0" w:color="auto"/>
            <w:right w:val="none" w:sz="0" w:space="0" w:color="auto"/>
          </w:divBdr>
          <w:divsChild>
            <w:div w:id="645672690">
              <w:marLeft w:val="0"/>
              <w:marRight w:val="0"/>
              <w:marTop w:val="0"/>
              <w:marBottom w:val="0"/>
              <w:divBdr>
                <w:top w:val="none" w:sz="0" w:space="0" w:color="auto"/>
                <w:left w:val="none" w:sz="0" w:space="0" w:color="auto"/>
                <w:bottom w:val="none" w:sz="0" w:space="0" w:color="auto"/>
                <w:right w:val="none" w:sz="0" w:space="0" w:color="auto"/>
              </w:divBdr>
              <w:divsChild>
                <w:div w:id="1482694729">
                  <w:marLeft w:val="0"/>
                  <w:marRight w:val="0"/>
                  <w:marTop w:val="0"/>
                  <w:marBottom w:val="0"/>
                  <w:divBdr>
                    <w:top w:val="none" w:sz="0" w:space="0" w:color="auto"/>
                    <w:left w:val="none" w:sz="0" w:space="0" w:color="auto"/>
                    <w:bottom w:val="none" w:sz="0" w:space="0" w:color="auto"/>
                    <w:right w:val="none" w:sz="0" w:space="0" w:color="auto"/>
                  </w:divBdr>
                  <w:divsChild>
                    <w:div w:id="521745274">
                      <w:marLeft w:val="0"/>
                      <w:marRight w:val="0"/>
                      <w:marTop w:val="600"/>
                      <w:marBottom w:val="600"/>
                      <w:divBdr>
                        <w:top w:val="none" w:sz="0" w:space="0" w:color="auto"/>
                        <w:left w:val="none" w:sz="0" w:space="0" w:color="auto"/>
                        <w:bottom w:val="none" w:sz="0" w:space="0" w:color="auto"/>
                        <w:right w:val="none" w:sz="0" w:space="0" w:color="auto"/>
                      </w:divBdr>
                      <w:divsChild>
                        <w:div w:id="585380718">
                          <w:marLeft w:val="0"/>
                          <w:marRight w:val="0"/>
                          <w:marTop w:val="0"/>
                          <w:marBottom w:val="0"/>
                          <w:divBdr>
                            <w:top w:val="none" w:sz="0" w:space="0" w:color="auto"/>
                            <w:left w:val="none" w:sz="0" w:space="0" w:color="auto"/>
                            <w:bottom w:val="none" w:sz="0" w:space="0" w:color="auto"/>
                            <w:right w:val="none" w:sz="0" w:space="0" w:color="auto"/>
                          </w:divBdr>
                          <w:divsChild>
                            <w:div w:id="1916163040">
                              <w:marLeft w:val="0"/>
                              <w:marRight w:val="0"/>
                              <w:marTop w:val="0"/>
                              <w:marBottom w:val="225"/>
                              <w:divBdr>
                                <w:top w:val="single" w:sz="6" w:space="11" w:color="333333"/>
                                <w:left w:val="none" w:sz="0" w:space="15" w:color="auto"/>
                                <w:bottom w:val="none" w:sz="0" w:space="0" w:color="auto"/>
                                <w:right w:val="none" w:sz="0" w:space="0" w:color="auto"/>
                              </w:divBdr>
                            </w:div>
                          </w:divsChild>
                        </w:div>
                      </w:divsChild>
                    </w:div>
                  </w:divsChild>
                </w:div>
              </w:divsChild>
            </w:div>
          </w:divsChild>
        </w:div>
      </w:divsChild>
    </w:div>
    <w:div w:id="2056201677">
      <w:bodyDiv w:val="1"/>
      <w:marLeft w:val="0"/>
      <w:marRight w:val="0"/>
      <w:marTop w:val="0"/>
      <w:marBottom w:val="0"/>
      <w:divBdr>
        <w:top w:val="none" w:sz="0" w:space="0" w:color="auto"/>
        <w:left w:val="none" w:sz="0" w:space="0" w:color="auto"/>
        <w:bottom w:val="none" w:sz="0" w:space="0" w:color="auto"/>
        <w:right w:val="none" w:sz="0" w:space="0" w:color="auto"/>
      </w:divBdr>
    </w:div>
    <w:div w:id="2144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lestinian-clash-with-idf-on-gaza-border-20-said-woun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2018-08-27T13:23:00Z</dcterms:created>
  <dcterms:modified xsi:type="dcterms:W3CDTF">2018-08-27T13:33:00Z</dcterms:modified>
</cp:coreProperties>
</file>