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A0" w:rsidRPr="00EB3BA0" w:rsidRDefault="00EB3BA0" w:rsidP="00EB3BA0">
      <w:pPr>
        <w:rPr>
          <w:rFonts w:ascii="Times New Roman" w:hAnsi="Times New Roman" w:cs="Times New Roman"/>
          <w:sz w:val="44"/>
          <w:szCs w:val="44"/>
          <w:lang w:val="en-GB"/>
        </w:rPr>
      </w:pPr>
      <w:r w:rsidRPr="00EB3BA0">
        <w:rPr>
          <w:rFonts w:ascii="Times New Roman" w:hAnsi="Times New Roman" w:cs="Times New Roman"/>
          <w:sz w:val="44"/>
          <w:szCs w:val="44"/>
          <w:lang w:val="en-GB"/>
        </w:rPr>
        <w:t>President of Palestine, H.E. Mr Mahmoud Abbas visits the ICC Prosecutor</w:t>
      </w:r>
    </w:p>
    <w:p w:rsidR="00EB3BA0" w:rsidRPr="00EB3BA0" w:rsidRDefault="00EB3BA0" w:rsidP="00EB3BA0">
      <w:pPr>
        <w:spacing w:after="0" w:line="240" w:lineRule="auto"/>
        <w:rPr>
          <w:rFonts w:ascii="Times New Roman" w:hAnsi="Times New Roman" w:cs="Times New Roman"/>
          <w:sz w:val="24"/>
          <w:szCs w:val="24"/>
          <w:lang w:val="en-GB"/>
        </w:rPr>
      </w:pPr>
      <w:r w:rsidRPr="00EB3BA0">
        <w:rPr>
          <w:rFonts w:ascii="Times New Roman" w:hAnsi="Times New Roman" w:cs="Times New Roman"/>
          <w:sz w:val="24"/>
          <w:szCs w:val="24"/>
          <w:lang w:val="en-GB"/>
        </w:rPr>
        <w:t>October 30, 2015</w:t>
      </w:r>
    </w:p>
    <w:p w:rsidR="00EB3BA0" w:rsidRPr="00EB3BA0" w:rsidRDefault="00EB3BA0" w:rsidP="00EB3BA0">
      <w:pPr>
        <w:spacing w:after="0" w:line="240" w:lineRule="auto"/>
        <w:rPr>
          <w:rFonts w:ascii="Times New Roman" w:hAnsi="Times New Roman" w:cs="Times New Roman"/>
          <w:sz w:val="24"/>
          <w:szCs w:val="24"/>
          <w:lang w:val="en-GB"/>
        </w:rPr>
      </w:pPr>
      <w:r w:rsidRPr="00EB3BA0">
        <w:rPr>
          <w:rFonts w:ascii="Times New Roman" w:hAnsi="Times New Roman" w:cs="Times New Roman"/>
          <w:sz w:val="24"/>
          <w:szCs w:val="24"/>
          <w:lang w:val="en-GB"/>
        </w:rPr>
        <w:t>International Criminal Court</w:t>
      </w:r>
    </w:p>
    <w:p w:rsidR="00EB3BA0" w:rsidRPr="00EB3BA0" w:rsidRDefault="00EB3BA0" w:rsidP="00EB3BA0">
      <w:pPr>
        <w:spacing w:after="0" w:line="240" w:lineRule="auto"/>
        <w:rPr>
          <w:rFonts w:ascii="Times New Roman" w:hAnsi="Times New Roman" w:cs="Times New Roman"/>
          <w:sz w:val="24"/>
          <w:szCs w:val="24"/>
          <w:lang w:val="en-GB"/>
        </w:rPr>
      </w:pPr>
      <w:r w:rsidRPr="00EB3BA0">
        <w:rPr>
          <w:rFonts w:ascii="Times New Roman" w:hAnsi="Times New Roman" w:cs="Times New Roman"/>
          <w:sz w:val="24"/>
          <w:szCs w:val="24"/>
          <w:lang w:val="en-GB"/>
        </w:rPr>
        <w:t>https://www.icc-cpi.int//Pages/item.aspx?name=pr1165</w:t>
      </w:r>
    </w:p>
    <w:p w:rsidR="00EB3BA0" w:rsidRDefault="00EB3BA0" w:rsidP="00EB3BA0">
      <w:pPr>
        <w:spacing w:after="0" w:line="240" w:lineRule="auto"/>
        <w:rPr>
          <w:rFonts w:ascii="Times New Roman" w:hAnsi="Times New Roman" w:cs="Times New Roman"/>
          <w:sz w:val="24"/>
          <w:szCs w:val="24"/>
          <w:lang w:val="en-GB"/>
        </w:rPr>
      </w:pPr>
    </w:p>
    <w:p w:rsidR="00EB3BA0" w:rsidRPr="00EB3BA0" w:rsidRDefault="00EB3BA0" w:rsidP="00EB3BA0">
      <w:pPr>
        <w:spacing w:after="0" w:line="240" w:lineRule="auto"/>
        <w:rPr>
          <w:rFonts w:ascii="Times New Roman" w:hAnsi="Times New Roman" w:cs="Times New Roman"/>
          <w:sz w:val="24"/>
          <w:szCs w:val="24"/>
          <w:lang w:val="en-GB"/>
        </w:rPr>
      </w:pPr>
      <w:r w:rsidRPr="00EB3BA0">
        <w:rPr>
          <w:rFonts w:ascii="Times New Roman" w:hAnsi="Times New Roman" w:cs="Times New Roman"/>
          <w:sz w:val="24"/>
          <w:szCs w:val="24"/>
          <w:lang w:val="en-GB"/>
        </w:rPr>
        <w:t>ICC-</w:t>
      </w:r>
      <w:bookmarkStart w:id="0" w:name="_GoBack"/>
      <w:r w:rsidRPr="00EB3BA0">
        <w:rPr>
          <w:rFonts w:ascii="Times New Roman" w:hAnsi="Times New Roman" w:cs="Times New Roman"/>
          <w:sz w:val="24"/>
          <w:szCs w:val="24"/>
          <w:lang w:val="en-GB"/>
        </w:rPr>
        <w:t>OTP-20151030-PR1165</w:t>
      </w:r>
    </w:p>
    <w:p w:rsidR="00EB3BA0" w:rsidRDefault="00EB3BA0" w:rsidP="00EB3BA0">
      <w:pPr>
        <w:spacing w:after="0"/>
        <w:rPr>
          <w:rFonts w:ascii="Times New Roman" w:hAnsi="Times New Roman" w:cs="Times New Roman"/>
          <w:sz w:val="24"/>
          <w:szCs w:val="24"/>
          <w:lang w:val="en-GB"/>
        </w:rPr>
      </w:pPr>
    </w:p>
    <w:p w:rsidR="00EB3BA0" w:rsidRPr="00EB3BA0" w:rsidRDefault="00EB3BA0" w:rsidP="00EB3BA0">
      <w:pPr>
        <w:spacing w:after="0"/>
        <w:rPr>
          <w:rFonts w:ascii="Times New Roman" w:hAnsi="Times New Roman" w:cs="Times New Roman"/>
          <w:sz w:val="24"/>
          <w:szCs w:val="24"/>
          <w:lang w:val="en-GB"/>
        </w:rPr>
      </w:pPr>
      <w:r w:rsidRPr="00EB3BA0">
        <w:rPr>
          <w:rFonts w:ascii="Times New Roman" w:hAnsi="Times New Roman" w:cs="Times New Roman"/>
          <w:sz w:val="24"/>
          <w:szCs w:val="24"/>
          <w:lang w:val="en-GB"/>
        </w:rPr>
        <w:t xml:space="preserve">Today, </w:t>
      </w:r>
      <w:bookmarkEnd w:id="0"/>
      <w:r w:rsidRPr="00EB3BA0">
        <w:rPr>
          <w:rFonts w:ascii="Times New Roman" w:hAnsi="Times New Roman" w:cs="Times New Roman"/>
          <w:sz w:val="24"/>
          <w:szCs w:val="24"/>
          <w:lang w:val="en-GB"/>
        </w:rPr>
        <w:t xml:space="preserve">Friday 30 October 2015, the Prosecutor of the International Criminal ("ICC" or the "Court"), Mrs </w:t>
      </w:r>
      <w:proofErr w:type="spellStart"/>
      <w:r w:rsidRPr="00EB3BA0">
        <w:rPr>
          <w:rFonts w:ascii="Times New Roman" w:hAnsi="Times New Roman" w:cs="Times New Roman"/>
          <w:sz w:val="24"/>
          <w:szCs w:val="24"/>
          <w:lang w:val="en-GB"/>
        </w:rPr>
        <w:t>Fatou</w:t>
      </w:r>
      <w:proofErr w:type="spellEnd"/>
      <w:r w:rsidRPr="00EB3BA0">
        <w:rPr>
          <w:rFonts w:ascii="Times New Roman" w:hAnsi="Times New Roman" w:cs="Times New Roman"/>
          <w:sz w:val="24"/>
          <w:szCs w:val="24"/>
          <w:lang w:val="en-GB"/>
        </w:rPr>
        <w:t xml:space="preserve"> </w:t>
      </w:r>
      <w:proofErr w:type="spellStart"/>
      <w:r w:rsidRPr="00EB3BA0">
        <w:rPr>
          <w:rFonts w:ascii="Times New Roman" w:hAnsi="Times New Roman" w:cs="Times New Roman"/>
          <w:sz w:val="24"/>
          <w:szCs w:val="24"/>
          <w:lang w:val="en-GB"/>
        </w:rPr>
        <w:t>Bensouda</w:t>
      </w:r>
      <w:proofErr w:type="spellEnd"/>
      <w:r w:rsidRPr="00EB3BA0">
        <w:rPr>
          <w:rFonts w:ascii="Times New Roman" w:hAnsi="Times New Roman" w:cs="Times New Roman"/>
          <w:sz w:val="24"/>
          <w:szCs w:val="24"/>
          <w:lang w:val="en-GB"/>
        </w:rPr>
        <w:t xml:space="preserve"> and representatives of her Office received H.E. Mr Mahmoud Abbas, the President of Palestine and his delegation at the Seat of the Court in The Hague, Netherlands. The meeting was held in the margins of President Abbas' official visit to the Kingdom of The Netherlands. </w:t>
      </w:r>
    </w:p>
    <w:p w:rsidR="00EB3BA0" w:rsidRPr="00EB3BA0" w:rsidRDefault="00EB3BA0" w:rsidP="00EB3BA0">
      <w:pPr>
        <w:rPr>
          <w:rFonts w:ascii="Times New Roman" w:hAnsi="Times New Roman" w:cs="Times New Roman"/>
          <w:sz w:val="24"/>
          <w:szCs w:val="24"/>
          <w:lang w:val="en-GB"/>
        </w:rPr>
      </w:pPr>
      <w:r w:rsidRPr="00EB3BA0">
        <w:rPr>
          <w:rFonts w:ascii="Times New Roman" w:hAnsi="Times New Roman" w:cs="Times New Roman"/>
          <w:sz w:val="24"/>
          <w:szCs w:val="24"/>
          <w:lang w:val="en-GB"/>
        </w:rPr>
        <w:t xml:space="preserve">Referring to the recent escalation of tensions in Israel and Palestine, the Prosecutor stressed the need for calm and restraint from all sides, and an end to the violence. She underscored that innocent people have been injured and killed on both sides, and cautioned that the situation may further degenerate into a large-scale commission of crimes that may fall within the jurisdiction of the ICC.  </w:t>
      </w:r>
    </w:p>
    <w:p w:rsidR="00EB3BA0" w:rsidRPr="00EB3BA0" w:rsidRDefault="00EB3BA0" w:rsidP="00EB3BA0">
      <w:pPr>
        <w:rPr>
          <w:rFonts w:ascii="Times New Roman" w:hAnsi="Times New Roman" w:cs="Times New Roman"/>
          <w:sz w:val="24"/>
          <w:szCs w:val="24"/>
          <w:lang w:val="en-GB"/>
        </w:rPr>
      </w:pPr>
      <w:r w:rsidRPr="00EB3BA0">
        <w:rPr>
          <w:rFonts w:ascii="Times New Roman" w:hAnsi="Times New Roman" w:cs="Times New Roman"/>
          <w:sz w:val="24"/>
          <w:szCs w:val="24"/>
          <w:lang w:val="en-GB"/>
        </w:rPr>
        <w:t xml:space="preserve">The Prosecutor </w:t>
      </w:r>
      <w:hyperlink r:id="rId4" w:history="1">
        <w:r w:rsidRPr="00EB3BA0">
          <w:rPr>
            <w:rStyle w:val="Hyperlink"/>
            <w:rFonts w:ascii="Times New Roman" w:hAnsi="Times New Roman" w:cs="Times New Roman"/>
            <w:color w:val="auto"/>
            <w:sz w:val="24"/>
            <w:szCs w:val="24"/>
            <w:lang w:val="en-GB"/>
          </w:rPr>
          <w:t>opened a preliminary examination of the situation in Palestine in January 2015. </w:t>
        </w:r>
      </w:hyperlink>
      <w:r w:rsidRPr="00EB3BA0">
        <w:rPr>
          <w:rFonts w:ascii="Times New Roman" w:hAnsi="Times New Roman" w:cs="Times New Roman"/>
          <w:sz w:val="24"/>
          <w:szCs w:val="24"/>
          <w:lang w:val="en-GB"/>
        </w:rPr>
        <w:t>In this context, the Prosecutor stated that her Office will also examine whether any of the newly reported incidents of violence constitute crimes falling within the jurisdiction of the ICC, and for the same purpose, will continue to record any new instances of violence or incitement to violence that may occur in the future. She warned that anyone – on either side – who commits, orders, incites, encourages or contributes in any other way to the commission of crimes falling within the jurisdiction of the ICC is liable to prosecution either at the national level or at the Court.</w:t>
      </w:r>
    </w:p>
    <w:p w:rsidR="00567112" w:rsidRPr="00EB3BA0" w:rsidRDefault="00567112">
      <w:pPr>
        <w:rPr>
          <w:rFonts w:ascii="Times New Roman" w:hAnsi="Times New Roman" w:cs="Times New Roman"/>
          <w:sz w:val="24"/>
          <w:szCs w:val="24"/>
        </w:rPr>
      </w:pPr>
    </w:p>
    <w:sectPr w:rsidR="00567112" w:rsidRPr="00EB3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A0"/>
    <w:rsid w:val="00567112"/>
    <w:rsid w:val="00EB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6620-F094-4B4D-B7F5-FD8397FA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B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11150">
      <w:bodyDiv w:val="1"/>
      <w:marLeft w:val="0"/>
      <w:marRight w:val="0"/>
      <w:marTop w:val="0"/>
      <w:marBottom w:val="0"/>
      <w:divBdr>
        <w:top w:val="none" w:sz="0" w:space="0" w:color="auto"/>
        <w:left w:val="none" w:sz="0" w:space="0" w:color="auto"/>
        <w:bottom w:val="none" w:sz="0" w:space="0" w:color="auto"/>
        <w:right w:val="none" w:sz="0" w:space="0" w:color="auto"/>
      </w:divBdr>
      <w:divsChild>
        <w:div w:id="158156199">
          <w:marLeft w:val="0"/>
          <w:marRight w:val="0"/>
          <w:marTop w:val="0"/>
          <w:marBottom w:val="0"/>
          <w:divBdr>
            <w:top w:val="none" w:sz="0" w:space="0" w:color="auto"/>
            <w:left w:val="none" w:sz="0" w:space="0" w:color="auto"/>
            <w:bottom w:val="none" w:sz="0" w:space="0" w:color="auto"/>
            <w:right w:val="none" w:sz="0" w:space="0" w:color="auto"/>
          </w:divBdr>
          <w:divsChild>
            <w:div w:id="1067344940">
              <w:marLeft w:val="0"/>
              <w:marRight w:val="0"/>
              <w:marTop w:val="0"/>
              <w:marBottom w:val="0"/>
              <w:divBdr>
                <w:top w:val="none" w:sz="0" w:space="0" w:color="auto"/>
                <w:left w:val="none" w:sz="0" w:space="0" w:color="auto"/>
                <w:bottom w:val="none" w:sz="0" w:space="0" w:color="auto"/>
                <w:right w:val="none" w:sz="0" w:space="0" w:color="auto"/>
              </w:divBdr>
              <w:divsChild>
                <w:div w:id="1227031180">
                  <w:marLeft w:val="0"/>
                  <w:marRight w:val="0"/>
                  <w:marTop w:val="0"/>
                  <w:marBottom w:val="0"/>
                  <w:divBdr>
                    <w:top w:val="none" w:sz="0" w:space="0" w:color="auto"/>
                    <w:left w:val="none" w:sz="0" w:space="0" w:color="auto"/>
                    <w:bottom w:val="none" w:sz="0" w:space="0" w:color="auto"/>
                    <w:right w:val="none" w:sz="0" w:space="0" w:color="auto"/>
                  </w:divBdr>
                  <w:divsChild>
                    <w:div w:id="1615751858">
                      <w:marLeft w:val="0"/>
                      <w:marRight w:val="0"/>
                      <w:marTop w:val="0"/>
                      <w:marBottom w:val="0"/>
                      <w:divBdr>
                        <w:top w:val="none" w:sz="0" w:space="0" w:color="auto"/>
                        <w:left w:val="none" w:sz="0" w:space="0" w:color="auto"/>
                        <w:bottom w:val="none" w:sz="0" w:space="0" w:color="auto"/>
                        <w:right w:val="none" w:sz="0" w:space="0" w:color="auto"/>
                      </w:divBdr>
                      <w:divsChild>
                        <w:div w:id="163086104">
                          <w:marLeft w:val="0"/>
                          <w:marRight w:val="0"/>
                          <w:marTop w:val="0"/>
                          <w:marBottom w:val="0"/>
                          <w:divBdr>
                            <w:top w:val="none" w:sz="0" w:space="0" w:color="auto"/>
                            <w:left w:val="none" w:sz="0" w:space="0" w:color="auto"/>
                            <w:bottom w:val="none" w:sz="0" w:space="0" w:color="auto"/>
                            <w:right w:val="none" w:sz="0" w:space="0" w:color="auto"/>
                          </w:divBdr>
                          <w:divsChild>
                            <w:div w:id="1268807178">
                              <w:marLeft w:val="0"/>
                              <w:marRight w:val="0"/>
                              <w:marTop w:val="100"/>
                              <w:marBottom w:val="100"/>
                              <w:divBdr>
                                <w:top w:val="none" w:sz="0" w:space="0" w:color="auto"/>
                                <w:left w:val="none" w:sz="0" w:space="0" w:color="auto"/>
                                <w:bottom w:val="none" w:sz="0" w:space="0" w:color="auto"/>
                                <w:right w:val="none" w:sz="0" w:space="0" w:color="auto"/>
                              </w:divBdr>
                              <w:divsChild>
                                <w:div w:id="1511530760">
                                  <w:marLeft w:val="0"/>
                                  <w:marRight w:val="0"/>
                                  <w:marTop w:val="0"/>
                                  <w:marBottom w:val="0"/>
                                  <w:divBdr>
                                    <w:top w:val="none" w:sz="0" w:space="0" w:color="auto"/>
                                    <w:left w:val="none" w:sz="0" w:space="0" w:color="auto"/>
                                    <w:bottom w:val="none" w:sz="0" w:space="0" w:color="auto"/>
                                    <w:right w:val="none" w:sz="0" w:space="0" w:color="auto"/>
                                  </w:divBdr>
                                  <w:divsChild>
                                    <w:div w:id="1075316492">
                                      <w:marLeft w:val="0"/>
                                      <w:marRight w:val="0"/>
                                      <w:marTop w:val="0"/>
                                      <w:marBottom w:val="0"/>
                                      <w:divBdr>
                                        <w:top w:val="none" w:sz="0" w:space="0" w:color="auto"/>
                                        <w:left w:val="none" w:sz="0" w:space="0" w:color="auto"/>
                                        <w:bottom w:val="none" w:sz="0" w:space="0" w:color="auto"/>
                                        <w:right w:val="none" w:sz="0" w:space="0" w:color="auto"/>
                                      </w:divBdr>
                                      <w:divsChild>
                                        <w:div w:id="529218589">
                                          <w:marLeft w:val="0"/>
                                          <w:marRight w:val="0"/>
                                          <w:marTop w:val="75"/>
                                          <w:marBottom w:val="0"/>
                                          <w:divBdr>
                                            <w:top w:val="none" w:sz="0" w:space="0" w:color="auto"/>
                                            <w:left w:val="none" w:sz="0" w:space="0" w:color="auto"/>
                                            <w:bottom w:val="none" w:sz="0" w:space="0" w:color="auto"/>
                                            <w:right w:val="none" w:sz="0" w:space="0" w:color="auto"/>
                                          </w:divBdr>
                                          <w:divsChild>
                                            <w:div w:id="1989479552">
                                              <w:marLeft w:val="0"/>
                                              <w:marRight w:val="0"/>
                                              <w:marTop w:val="0"/>
                                              <w:marBottom w:val="0"/>
                                              <w:divBdr>
                                                <w:top w:val="none" w:sz="0" w:space="0" w:color="auto"/>
                                                <w:left w:val="none" w:sz="0" w:space="0" w:color="auto"/>
                                                <w:bottom w:val="none" w:sz="0" w:space="0" w:color="auto"/>
                                                <w:right w:val="none" w:sz="0" w:space="0" w:color="auto"/>
                                              </w:divBdr>
                                              <w:divsChild>
                                                <w:div w:id="1386834654">
                                                  <w:marLeft w:val="0"/>
                                                  <w:marRight w:val="0"/>
                                                  <w:marTop w:val="0"/>
                                                  <w:marBottom w:val="0"/>
                                                  <w:divBdr>
                                                    <w:top w:val="none" w:sz="0" w:space="0" w:color="auto"/>
                                                    <w:left w:val="none" w:sz="0" w:space="0" w:color="auto"/>
                                                    <w:bottom w:val="none" w:sz="0" w:space="0" w:color="auto"/>
                                                    <w:right w:val="none" w:sz="0" w:space="0" w:color="auto"/>
                                                  </w:divBdr>
                                                  <w:divsChild>
                                                    <w:div w:id="1617713244">
                                                      <w:marLeft w:val="0"/>
                                                      <w:marRight w:val="0"/>
                                                      <w:marTop w:val="0"/>
                                                      <w:marBottom w:val="0"/>
                                                      <w:divBdr>
                                                        <w:top w:val="none" w:sz="0" w:space="0" w:color="auto"/>
                                                        <w:left w:val="none" w:sz="0" w:space="0" w:color="auto"/>
                                                        <w:bottom w:val="none" w:sz="0" w:space="0" w:color="auto"/>
                                                        <w:right w:val="none" w:sz="0" w:space="0" w:color="auto"/>
                                                      </w:divBdr>
                                                      <w:divsChild>
                                                        <w:div w:id="1477647041">
                                                          <w:marLeft w:val="0"/>
                                                          <w:marRight w:val="0"/>
                                                          <w:marTop w:val="0"/>
                                                          <w:marBottom w:val="0"/>
                                                          <w:divBdr>
                                                            <w:top w:val="none" w:sz="0" w:space="0" w:color="auto"/>
                                                            <w:left w:val="none" w:sz="0" w:space="0" w:color="auto"/>
                                                            <w:bottom w:val="none" w:sz="0" w:space="0" w:color="auto"/>
                                                            <w:right w:val="none" w:sz="0" w:space="0" w:color="auto"/>
                                                          </w:divBdr>
                                                          <w:divsChild>
                                                            <w:div w:id="2074503765">
                                                              <w:marLeft w:val="0"/>
                                                              <w:marRight w:val="0"/>
                                                              <w:marTop w:val="0"/>
                                                              <w:marBottom w:val="0"/>
                                                              <w:divBdr>
                                                                <w:top w:val="none" w:sz="0" w:space="0" w:color="auto"/>
                                                                <w:left w:val="none" w:sz="0" w:space="0" w:color="auto"/>
                                                                <w:bottom w:val="none" w:sz="0" w:space="0" w:color="auto"/>
                                                                <w:right w:val="none" w:sz="0" w:space="0" w:color="auto"/>
                                                              </w:divBdr>
                                                              <w:divsChild>
                                                                <w:div w:id="524438536">
                                                                  <w:marLeft w:val="0"/>
                                                                  <w:marRight w:val="0"/>
                                                                  <w:marTop w:val="0"/>
                                                                  <w:marBottom w:val="0"/>
                                                                  <w:divBdr>
                                                                    <w:top w:val="none" w:sz="0" w:space="0" w:color="auto"/>
                                                                    <w:left w:val="none" w:sz="0" w:space="0" w:color="auto"/>
                                                                    <w:bottom w:val="none" w:sz="0" w:space="0" w:color="auto"/>
                                                                    <w:right w:val="none" w:sz="0" w:space="0" w:color="auto"/>
                                                                  </w:divBdr>
                                                                  <w:divsChild>
                                                                    <w:div w:id="369302140">
                                                                      <w:marLeft w:val="0"/>
                                                                      <w:marRight w:val="0"/>
                                                                      <w:marTop w:val="0"/>
                                                                      <w:marBottom w:val="0"/>
                                                                      <w:divBdr>
                                                                        <w:top w:val="none" w:sz="0" w:space="0" w:color="auto"/>
                                                                        <w:left w:val="none" w:sz="0" w:space="0" w:color="auto"/>
                                                                        <w:bottom w:val="none" w:sz="0" w:space="0" w:color="auto"/>
                                                                        <w:right w:val="none" w:sz="0" w:space="0" w:color="auto"/>
                                                                      </w:divBdr>
                                                                      <w:divsChild>
                                                                        <w:div w:id="28843030">
                                                                          <w:marLeft w:val="0"/>
                                                                          <w:marRight w:val="0"/>
                                                                          <w:marTop w:val="0"/>
                                                                          <w:marBottom w:val="0"/>
                                                                          <w:divBdr>
                                                                            <w:top w:val="none" w:sz="0" w:space="0" w:color="auto"/>
                                                                            <w:left w:val="none" w:sz="0" w:space="0" w:color="auto"/>
                                                                            <w:bottom w:val="none" w:sz="0" w:space="0" w:color="auto"/>
                                                                            <w:right w:val="none" w:sz="0" w:space="0" w:color="auto"/>
                                                                          </w:divBdr>
                                                                          <w:divsChild>
                                                                            <w:div w:id="1734114860">
                                                                              <w:marLeft w:val="0"/>
                                                                              <w:marRight w:val="0"/>
                                                                              <w:marTop w:val="0"/>
                                                                              <w:marBottom w:val="0"/>
                                                                              <w:divBdr>
                                                                                <w:top w:val="none" w:sz="0" w:space="0" w:color="auto"/>
                                                                                <w:left w:val="none" w:sz="0" w:space="0" w:color="auto"/>
                                                                                <w:bottom w:val="none" w:sz="0" w:space="0" w:color="auto"/>
                                                                                <w:right w:val="none" w:sz="0" w:space="0" w:color="auto"/>
                                                                              </w:divBdr>
                                                                              <w:divsChild>
                                                                                <w:div w:id="773398873">
                                                                                  <w:marLeft w:val="0"/>
                                                                                  <w:marRight w:val="0"/>
                                                                                  <w:marTop w:val="0"/>
                                                                                  <w:marBottom w:val="0"/>
                                                                                  <w:divBdr>
                                                                                    <w:top w:val="none" w:sz="0" w:space="0" w:color="auto"/>
                                                                                    <w:left w:val="none" w:sz="0" w:space="0" w:color="auto"/>
                                                                                    <w:bottom w:val="none" w:sz="0" w:space="0" w:color="auto"/>
                                                                                    <w:right w:val="none" w:sz="0" w:space="0" w:color="auto"/>
                                                                                  </w:divBdr>
                                                                                  <w:divsChild>
                                                                                    <w:div w:id="20857123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043942">
      <w:bodyDiv w:val="1"/>
      <w:marLeft w:val="0"/>
      <w:marRight w:val="0"/>
      <w:marTop w:val="0"/>
      <w:marBottom w:val="0"/>
      <w:divBdr>
        <w:top w:val="none" w:sz="0" w:space="0" w:color="auto"/>
        <w:left w:val="none" w:sz="0" w:space="0" w:color="auto"/>
        <w:bottom w:val="none" w:sz="0" w:space="0" w:color="auto"/>
        <w:right w:val="none" w:sz="0" w:space="0" w:color="auto"/>
      </w:divBdr>
      <w:divsChild>
        <w:div w:id="1692488995">
          <w:marLeft w:val="0"/>
          <w:marRight w:val="0"/>
          <w:marTop w:val="0"/>
          <w:marBottom w:val="0"/>
          <w:divBdr>
            <w:top w:val="none" w:sz="0" w:space="0" w:color="auto"/>
            <w:left w:val="none" w:sz="0" w:space="0" w:color="auto"/>
            <w:bottom w:val="none" w:sz="0" w:space="0" w:color="auto"/>
            <w:right w:val="none" w:sz="0" w:space="0" w:color="auto"/>
          </w:divBdr>
          <w:divsChild>
            <w:div w:id="74325450">
              <w:marLeft w:val="0"/>
              <w:marRight w:val="0"/>
              <w:marTop w:val="0"/>
              <w:marBottom w:val="0"/>
              <w:divBdr>
                <w:top w:val="none" w:sz="0" w:space="0" w:color="auto"/>
                <w:left w:val="none" w:sz="0" w:space="0" w:color="auto"/>
                <w:bottom w:val="none" w:sz="0" w:space="0" w:color="auto"/>
                <w:right w:val="none" w:sz="0" w:space="0" w:color="auto"/>
              </w:divBdr>
              <w:divsChild>
                <w:div w:id="1457142188">
                  <w:marLeft w:val="0"/>
                  <w:marRight w:val="0"/>
                  <w:marTop w:val="0"/>
                  <w:marBottom w:val="0"/>
                  <w:divBdr>
                    <w:top w:val="none" w:sz="0" w:space="0" w:color="auto"/>
                    <w:left w:val="none" w:sz="0" w:space="0" w:color="auto"/>
                    <w:bottom w:val="none" w:sz="0" w:space="0" w:color="auto"/>
                    <w:right w:val="none" w:sz="0" w:space="0" w:color="auto"/>
                  </w:divBdr>
                  <w:divsChild>
                    <w:div w:id="590510117">
                      <w:marLeft w:val="0"/>
                      <w:marRight w:val="0"/>
                      <w:marTop w:val="0"/>
                      <w:marBottom w:val="0"/>
                      <w:divBdr>
                        <w:top w:val="none" w:sz="0" w:space="0" w:color="auto"/>
                        <w:left w:val="none" w:sz="0" w:space="0" w:color="auto"/>
                        <w:bottom w:val="none" w:sz="0" w:space="0" w:color="auto"/>
                        <w:right w:val="none" w:sz="0" w:space="0" w:color="auto"/>
                      </w:divBdr>
                      <w:divsChild>
                        <w:div w:id="992300098">
                          <w:marLeft w:val="0"/>
                          <w:marRight w:val="0"/>
                          <w:marTop w:val="0"/>
                          <w:marBottom w:val="0"/>
                          <w:divBdr>
                            <w:top w:val="none" w:sz="0" w:space="0" w:color="auto"/>
                            <w:left w:val="none" w:sz="0" w:space="0" w:color="auto"/>
                            <w:bottom w:val="none" w:sz="0" w:space="0" w:color="auto"/>
                            <w:right w:val="none" w:sz="0" w:space="0" w:color="auto"/>
                          </w:divBdr>
                          <w:divsChild>
                            <w:div w:id="140198161">
                              <w:marLeft w:val="0"/>
                              <w:marRight w:val="0"/>
                              <w:marTop w:val="100"/>
                              <w:marBottom w:val="100"/>
                              <w:divBdr>
                                <w:top w:val="none" w:sz="0" w:space="0" w:color="auto"/>
                                <w:left w:val="none" w:sz="0" w:space="0" w:color="auto"/>
                                <w:bottom w:val="none" w:sz="0" w:space="0" w:color="auto"/>
                                <w:right w:val="none" w:sz="0" w:space="0" w:color="auto"/>
                              </w:divBdr>
                              <w:divsChild>
                                <w:div w:id="1631745763">
                                  <w:marLeft w:val="0"/>
                                  <w:marRight w:val="0"/>
                                  <w:marTop w:val="0"/>
                                  <w:marBottom w:val="0"/>
                                  <w:divBdr>
                                    <w:top w:val="none" w:sz="0" w:space="0" w:color="auto"/>
                                    <w:left w:val="none" w:sz="0" w:space="0" w:color="auto"/>
                                    <w:bottom w:val="none" w:sz="0" w:space="0" w:color="auto"/>
                                    <w:right w:val="none" w:sz="0" w:space="0" w:color="auto"/>
                                  </w:divBdr>
                                  <w:divsChild>
                                    <w:div w:id="158740055">
                                      <w:marLeft w:val="0"/>
                                      <w:marRight w:val="0"/>
                                      <w:marTop w:val="0"/>
                                      <w:marBottom w:val="0"/>
                                      <w:divBdr>
                                        <w:top w:val="none" w:sz="0" w:space="0" w:color="auto"/>
                                        <w:left w:val="none" w:sz="0" w:space="0" w:color="auto"/>
                                        <w:bottom w:val="none" w:sz="0" w:space="0" w:color="auto"/>
                                        <w:right w:val="none" w:sz="0" w:space="0" w:color="auto"/>
                                      </w:divBdr>
                                      <w:divsChild>
                                        <w:div w:id="874778775">
                                          <w:marLeft w:val="0"/>
                                          <w:marRight w:val="0"/>
                                          <w:marTop w:val="75"/>
                                          <w:marBottom w:val="0"/>
                                          <w:divBdr>
                                            <w:top w:val="none" w:sz="0" w:space="0" w:color="auto"/>
                                            <w:left w:val="none" w:sz="0" w:space="0" w:color="auto"/>
                                            <w:bottom w:val="none" w:sz="0" w:space="0" w:color="auto"/>
                                            <w:right w:val="none" w:sz="0" w:space="0" w:color="auto"/>
                                          </w:divBdr>
                                          <w:divsChild>
                                            <w:div w:id="293950551">
                                              <w:marLeft w:val="0"/>
                                              <w:marRight w:val="0"/>
                                              <w:marTop w:val="0"/>
                                              <w:marBottom w:val="0"/>
                                              <w:divBdr>
                                                <w:top w:val="none" w:sz="0" w:space="0" w:color="auto"/>
                                                <w:left w:val="none" w:sz="0" w:space="0" w:color="auto"/>
                                                <w:bottom w:val="none" w:sz="0" w:space="0" w:color="auto"/>
                                                <w:right w:val="none" w:sz="0" w:space="0" w:color="auto"/>
                                              </w:divBdr>
                                              <w:divsChild>
                                                <w:div w:id="595407289">
                                                  <w:marLeft w:val="0"/>
                                                  <w:marRight w:val="0"/>
                                                  <w:marTop w:val="0"/>
                                                  <w:marBottom w:val="0"/>
                                                  <w:divBdr>
                                                    <w:top w:val="none" w:sz="0" w:space="0" w:color="auto"/>
                                                    <w:left w:val="none" w:sz="0" w:space="0" w:color="auto"/>
                                                    <w:bottom w:val="none" w:sz="0" w:space="0" w:color="auto"/>
                                                    <w:right w:val="none" w:sz="0" w:space="0" w:color="auto"/>
                                                  </w:divBdr>
                                                  <w:divsChild>
                                                    <w:div w:id="1182283570">
                                                      <w:marLeft w:val="0"/>
                                                      <w:marRight w:val="0"/>
                                                      <w:marTop w:val="0"/>
                                                      <w:marBottom w:val="0"/>
                                                      <w:divBdr>
                                                        <w:top w:val="none" w:sz="0" w:space="0" w:color="auto"/>
                                                        <w:left w:val="none" w:sz="0" w:space="0" w:color="auto"/>
                                                        <w:bottom w:val="none" w:sz="0" w:space="0" w:color="auto"/>
                                                        <w:right w:val="none" w:sz="0" w:space="0" w:color="auto"/>
                                                      </w:divBdr>
                                                      <w:divsChild>
                                                        <w:div w:id="1839341145">
                                                          <w:marLeft w:val="0"/>
                                                          <w:marRight w:val="0"/>
                                                          <w:marTop w:val="0"/>
                                                          <w:marBottom w:val="0"/>
                                                          <w:divBdr>
                                                            <w:top w:val="none" w:sz="0" w:space="0" w:color="auto"/>
                                                            <w:left w:val="none" w:sz="0" w:space="0" w:color="auto"/>
                                                            <w:bottom w:val="none" w:sz="0" w:space="0" w:color="auto"/>
                                                            <w:right w:val="none" w:sz="0" w:space="0" w:color="auto"/>
                                                          </w:divBdr>
                                                          <w:divsChild>
                                                            <w:div w:id="1072240287">
                                                              <w:marLeft w:val="0"/>
                                                              <w:marRight w:val="0"/>
                                                              <w:marTop w:val="0"/>
                                                              <w:marBottom w:val="0"/>
                                                              <w:divBdr>
                                                                <w:top w:val="none" w:sz="0" w:space="0" w:color="auto"/>
                                                                <w:left w:val="none" w:sz="0" w:space="0" w:color="auto"/>
                                                                <w:bottom w:val="none" w:sz="0" w:space="0" w:color="auto"/>
                                                                <w:right w:val="none" w:sz="0" w:space="0" w:color="auto"/>
                                                              </w:divBdr>
                                                              <w:divsChild>
                                                                <w:div w:id="236523259">
                                                                  <w:marLeft w:val="0"/>
                                                                  <w:marRight w:val="0"/>
                                                                  <w:marTop w:val="0"/>
                                                                  <w:marBottom w:val="0"/>
                                                                  <w:divBdr>
                                                                    <w:top w:val="none" w:sz="0" w:space="0" w:color="auto"/>
                                                                    <w:left w:val="none" w:sz="0" w:space="0" w:color="auto"/>
                                                                    <w:bottom w:val="none" w:sz="0" w:space="0" w:color="auto"/>
                                                                    <w:right w:val="none" w:sz="0" w:space="0" w:color="auto"/>
                                                                  </w:divBdr>
                                                                  <w:divsChild>
                                                                    <w:div w:id="647439082">
                                                                      <w:marLeft w:val="0"/>
                                                                      <w:marRight w:val="0"/>
                                                                      <w:marTop w:val="0"/>
                                                                      <w:marBottom w:val="0"/>
                                                                      <w:divBdr>
                                                                        <w:top w:val="none" w:sz="0" w:space="0" w:color="auto"/>
                                                                        <w:left w:val="none" w:sz="0" w:space="0" w:color="auto"/>
                                                                        <w:bottom w:val="none" w:sz="0" w:space="0" w:color="auto"/>
                                                                        <w:right w:val="none" w:sz="0" w:space="0" w:color="auto"/>
                                                                      </w:divBdr>
                                                                      <w:divsChild>
                                                                        <w:div w:id="778182332">
                                                                          <w:marLeft w:val="0"/>
                                                                          <w:marRight w:val="0"/>
                                                                          <w:marTop w:val="0"/>
                                                                          <w:marBottom w:val="0"/>
                                                                          <w:divBdr>
                                                                            <w:top w:val="none" w:sz="0" w:space="0" w:color="auto"/>
                                                                            <w:left w:val="none" w:sz="0" w:space="0" w:color="auto"/>
                                                                            <w:bottom w:val="none" w:sz="0" w:space="0" w:color="auto"/>
                                                                            <w:right w:val="none" w:sz="0" w:space="0" w:color="auto"/>
                                                                          </w:divBdr>
                                                                          <w:divsChild>
                                                                            <w:div w:id="2060275979">
                                                                              <w:marLeft w:val="0"/>
                                                                              <w:marRight w:val="0"/>
                                                                              <w:marTop w:val="0"/>
                                                                              <w:marBottom w:val="0"/>
                                                                              <w:divBdr>
                                                                                <w:top w:val="none" w:sz="0" w:space="0" w:color="auto"/>
                                                                                <w:left w:val="none" w:sz="0" w:space="0" w:color="auto"/>
                                                                                <w:bottom w:val="none" w:sz="0" w:space="0" w:color="auto"/>
                                                                                <w:right w:val="none" w:sz="0" w:space="0" w:color="auto"/>
                                                                              </w:divBdr>
                                                                              <w:divsChild>
                                                                                <w:div w:id="1105468104">
                                                                                  <w:marLeft w:val="0"/>
                                                                                  <w:marRight w:val="0"/>
                                                                                  <w:marTop w:val="0"/>
                                                                                  <w:marBottom w:val="0"/>
                                                                                  <w:divBdr>
                                                                                    <w:top w:val="none" w:sz="0" w:space="0" w:color="auto"/>
                                                                                    <w:left w:val="none" w:sz="0" w:space="0" w:color="auto"/>
                                                                                    <w:bottom w:val="none" w:sz="0" w:space="0" w:color="auto"/>
                                                                                    <w:right w:val="none" w:sz="0" w:space="0" w:color="auto"/>
                                                                                  </w:divBdr>
                                                                                  <w:divsChild>
                                                                                    <w:div w:id="164049867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cpi.int/EN_Menus/icc/structure%20of%20the%20court/office%20of%20the%20prosecutor/comm%20and%20ref/pe-ongoing/palestine/pages/palest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2016-09-09T21:59:00Z</dcterms:created>
  <dcterms:modified xsi:type="dcterms:W3CDTF">2016-09-09T22:02:00Z</dcterms:modified>
</cp:coreProperties>
</file>