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9C65CA" w:rsidRPr="009C65CA" w14:paraId="4B42169D" w14:textId="77777777" w:rsidTr="009C65CA">
        <w:tc>
          <w:tcPr>
            <w:tcW w:w="0" w:type="auto"/>
            <w:tcBorders>
              <w:top w:val="nil"/>
              <w:bottom w:val="nil"/>
            </w:tcBorders>
            <w:shd w:val="clear" w:color="auto" w:fill="FFFFFF"/>
            <w:tcMar>
              <w:top w:w="135" w:type="dxa"/>
              <w:left w:w="0" w:type="dxa"/>
              <w:bottom w:w="0" w:type="dxa"/>
              <w:right w:w="0" w:type="dxa"/>
            </w:tcMar>
          </w:tcPr>
          <w:p w14:paraId="4EF7AAF5" w14:textId="77777777" w:rsidR="009C65CA" w:rsidRPr="009C65CA" w:rsidRDefault="009C65CA" w:rsidP="009C65CA">
            <w:pPr>
              <w:spacing w:after="0" w:line="240" w:lineRule="auto"/>
              <w:rPr>
                <w:rFonts w:ascii="Times New Roman" w:eastAsia="Times New Roman" w:hAnsi="Times New Roman" w:cs="Times New Roman"/>
                <w:sz w:val="44"/>
                <w:szCs w:val="44"/>
              </w:rPr>
            </w:pPr>
            <w:r w:rsidRPr="009C65CA">
              <w:rPr>
                <w:rFonts w:ascii="Times New Roman" w:eastAsia="Times New Roman" w:hAnsi="Times New Roman" w:cs="Times New Roman"/>
                <w:sz w:val="44"/>
                <w:szCs w:val="44"/>
              </w:rPr>
              <w:t>41</w:t>
            </w:r>
            <w:r w:rsidRPr="009C65CA">
              <w:rPr>
                <w:rFonts w:ascii="Times New Roman" w:eastAsia="Times New Roman" w:hAnsi="Times New Roman" w:cs="Times New Roman"/>
                <w:sz w:val="44"/>
                <w:szCs w:val="44"/>
                <w:vertAlign w:val="superscript"/>
              </w:rPr>
              <w:t>st</w:t>
            </w:r>
            <w:r w:rsidRPr="009C65CA">
              <w:rPr>
                <w:rFonts w:ascii="Times New Roman" w:eastAsia="Times New Roman" w:hAnsi="Times New Roman" w:cs="Times New Roman"/>
                <w:sz w:val="44"/>
                <w:szCs w:val="44"/>
              </w:rPr>
              <w:t xml:space="preserve"> Land Day</w:t>
            </w:r>
          </w:p>
          <w:p w14:paraId="0E665D7C" w14:textId="77777777" w:rsidR="009C65CA" w:rsidRDefault="009C65CA" w:rsidP="009C65CA">
            <w:pPr>
              <w:spacing w:after="0" w:line="240" w:lineRule="auto"/>
              <w:rPr>
                <w:rFonts w:ascii="Times New Roman" w:eastAsia="Times New Roman" w:hAnsi="Times New Roman" w:cs="Times New Roman"/>
                <w:sz w:val="24"/>
                <w:szCs w:val="24"/>
              </w:rPr>
            </w:pPr>
          </w:p>
          <w:p w14:paraId="081D27C8" w14:textId="77777777" w:rsidR="009C65CA" w:rsidRDefault="009C65CA" w:rsidP="009C65CA">
            <w:pPr>
              <w:spacing w:after="0" w:line="240" w:lineRule="auto"/>
              <w:rPr>
                <w:rFonts w:ascii="Times New Roman" w:eastAsia="Times New Roman" w:hAnsi="Times New Roman" w:cs="Times New Roman"/>
                <w:sz w:val="24"/>
                <w:szCs w:val="24"/>
              </w:rPr>
            </w:pPr>
            <w:bookmarkStart w:id="0" w:name="_GoBack"/>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The Legal Center for Arab Minority Rights in Israel</w:t>
            </w:r>
          </w:p>
          <w:bookmarkEnd w:id="0"/>
          <w:p w14:paraId="618BCCF1" w14:textId="77777777" w:rsidR="009C65CA" w:rsidRPr="009C65CA" w:rsidRDefault="009C65CA" w:rsidP="009C65CA">
            <w:pPr>
              <w:spacing w:after="0" w:line="240" w:lineRule="auto"/>
              <w:rPr>
                <w:rFonts w:ascii="Times New Roman" w:eastAsia="Times New Roman" w:hAnsi="Times New Roman" w:cs="Times New Roman"/>
                <w:sz w:val="24"/>
                <w:szCs w:val="24"/>
              </w:rPr>
            </w:pPr>
            <w:r w:rsidRPr="009C65CA">
              <w:rPr>
                <w:rFonts w:ascii="Times New Roman" w:eastAsia="Times New Roman" w:hAnsi="Times New Roman" w:cs="Times New Roman"/>
                <w:sz w:val="24"/>
                <w:szCs w:val="24"/>
              </w:rPr>
              <w:t>http://us4.campaign-archive2.com/?u=4c0bb759968fd1dcd47869809&amp;id=06ea8c9ebd</w:t>
            </w:r>
          </w:p>
        </w:tc>
      </w:tr>
      <w:tr w:rsidR="009C65CA" w:rsidRPr="009C65CA" w14:paraId="50985CE3" w14:textId="77777777" w:rsidTr="009C65CA">
        <w:trPr>
          <w:hidden/>
        </w:trPr>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9C65CA" w:rsidRPr="009C65CA" w14:paraId="2BABC93F" w14:textId="77777777">
              <w:trPr>
                <w:jc w:val="center"/>
                <w:hidden/>
              </w:trPr>
              <w:tc>
                <w:tcPr>
                  <w:tcW w:w="0" w:type="auto"/>
                  <w:hideMark/>
                </w:tcPr>
                <w:p w14:paraId="416A4F70" w14:textId="77777777" w:rsidR="009C65CA" w:rsidRPr="009C65CA" w:rsidRDefault="009C65CA" w:rsidP="009C65C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C65CA" w:rsidRPr="009C65CA" w14:paraId="4AEA958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9C65CA" w:rsidRPr="009C65CA" w14:paraId="26DB3546" w14:textId="77777777">
                          <w:tc>
                            <w:tcPr>
                              <w:tcW w:w="0" w:type="auto"/>
                              <w:tcMar>
                                <w:top w:w="0" w:type="dxa"/>
                                <w:left w:w="270" w:type="dxa"/>
                                <w:bottom w:w="135" w:type="dxa"/>
                                <w:right w:w="270" w:type="dxa"/>
                              </w:tcMar>
                              <w:hideMark/>
                            </w:tcPr>
                            <w:p w14:paraId="267663B1" w14:textId="77777777" w:rsidR="009C65CA" w:rsidRPr="009C65CA" w:rsidRDefault="009C65CA" w:rsidP="009C65CA">
                              <w:pPr>
                                <w:spacing w:after="0" w:line="240" w:lineRule="auto"/>
                                <w:rPr>
                                  <w:rFonts w:ascii="Times New Roman" w:eastAsia="Times New Roman" w:hAnsi="Times New Roman" w:cs="Times New Roman"/>
                                  <w:sz w:val="24"/>
                                  <w:szCs w:val="24"/>
                                </w:rPr>
                              </w:pPr>
                              <w:r w:rsidRPr="009C65CA">
                                <w:rPr>
                                  <w:rFonts w:ascii="Times New Roman" w:eastAsia="Times New Roman" w:hAnsi="Times New Roman" w:cs="Times New Roman"/>
                                  <w:sz w:val="24"/>
                                  <w:szCs w:val="24"/>
                                </w:rPr>
                                <w:t xml:space="preserve">On 30 March 1976, Israeli police </w:t>
                              </w:r>
                              <w:r w:rsidRPr="009C65CA">
                                <w:rPr>
                                  <w:rFonts w:ascii="Times New Roman" w:eastAsia="Times New Roman" w:hAnsi="Times New Roman" w:cs="Times New Roman"/>
                                  <w:bCs/>
                                  <w:sz w:val="24"/>
                                  <w:szCs w:val="24"/>
                                </w:rPr>
                                <w:t>killed six Palestinian citizens of Israel</w:t>
                              </w:r>
                              <w:r w:rsidRPr="009C65CA">
                                <w:rPr>
                                  <w:rFonts w:ascii="Times New Roman" w:eastAsia="Times New Roman" w:hAnsi="Times New Roman" w:cs="Times New Roman"/>
                                  <w:sz w:val="24"/>
                                  <w:szCs w:val="24"/>
                                </w:rPr>
                                <w:t xml:space="preserve"> during protests against the government's expropriation of massive tracts of Arab-owned land. This tragic event is commemorated annually as Land Day.</w:t>
                              </w:r>
                              <w:r w:rsidRPr="009C65CA">
                                <w:rPr>
                                  <w:rFonts w:ascii="Times New Roman" w:eastAsia="Times New Roman" w:hAnsi="Times New Roman" w:cs="Times New Roman"/>
                                  <w:sz w:val="24"/>
                                  <w:szCs w:val="24"/>
                                </w:rPr>
                                <w:br/>
                              </w:r>
                              <w:r w:rsidRPr="009C65CA">
                                <w:rPr>
                                  <w:rFonts w:ascii="Times New Roman" w:eastAsia="Times New Roman" w:hAnsi="Times New Roman" w:cs="Times New Roman"/>
                                  <w:sz w:val="24"/>
                                  <w:szCs w:val="24"/>
                                </w:rPr>
                                <w:br/>
                                <w:t>Forty-one years later, the land and housing rights of Palestinian citizens of Israel </w:t>
                              </w:r>
                              <w:r w:rsidRPr="009C65CA">
                                <w:rPr>
                                  <w:rFonts w:ascii="Times New Roman" w:eastAsia="Times New Roman" w:hAnsi="Times New Roman" w:cs="Times New Roman"/>
                                  <w:bCs/>
                                  <w:sz w:val="24"/>
                                  <w:szCs w:val="24"/>
                                </w:rPr>
                                <w:t>remain under threat</w:t>
                              </w:r>
                              <w:r w:rsidRPr="009C65CA">
                                <w:rPr>
                                  <w:rFonts w:ascii="Times New Roman" w:eastAsia="Times New Roman" w:hAnsi="Times New Roman" w:cs="Times New Roman"/>
                                  <w:sz w:val="24"/>
                                  <w:szCs w:val="24"/>
                                </w:rPr>
                                <w:t>.</w:t>
                              </w:r>
                              <w:r w:rsidRPr="009C65CA">
                                <w:rPr>
                                  <w:rFonts w:ascii="Times New Roman" w:eastAsia="Times New Roman" w:hAnsi="Times New Roman" w:cs="Times New Roman"/>
                                  <w:sz w:val="24"/>
                                  <w:szCs w:val="24"/>
                                </w:rPr>
                                <w:br/>
                              </w:r>
                              <w:r w:rsidRPr="009C65CA">
                                <w:rPr>
                                  <w:rFonts w:ascii="Times New Roman" w:eastAsia="Times New Roman" w:hAnsi="Times New Roman" w:cs="Times New Roman"/>
                                  <w:sz w:val="24"/>
                                  <w:szCs w:val="24"/>
                                </w:rPr>
                                <w:br/>
                                <w:t xml:space="preserve">As </w:t>
                              </w:r>
                              <w:hyperlink r:id="rId4" w:tgtFrame="_blank" w:history="1">
                                <w:r w:rsidRPr="009C65CA">
                                  <w:rPr>
                                    <w:rFonts w:ascii="Times New Roman" w:eastAsia="Times New Roman" w:hAnsi="Times New Roman" w:cs="Times New Roman"/>
                                    <w:sz w:val="24"/>
                                    <w:szCs w:val="24"/>
                                    <w:u w:val="single"/>
                                  </w:rPr>
                                  <w:t>official data about land tenders</w:t>
                                </w:r>
                              </w:hyperlink>
                              <w:r w:rsidRPr="009C65CA">
                                <w:rPr>
                                  <w:rFonts w:ascii="Times New Roman" w:eastAsia="Times New Roman" w:hAnsi="Times New Roman" w:cs="Times New Roman"/>
                                  <w:sz w:val="24"/>
                                  <w:szCs w:val="24"/>
                                </w:rPr>
                                <w:t xml:space="preserve"> in 2016 reaffirms, the land and housing crisis in Arab communities is not the result of specific failures or unintentional neglect, but the product of a </w:t>
                              </w:r>
                              <w:r w:rsidRPr="009C65CA">
                                <w:rPr>
                                  <w:rFonts w:ascii="Times New Roman" w:eastAsia="Times New Roman" w:hAnsi="Times New Roman" w:cs="Times New Roman"/>
                                  <w:bCs/>
                                  <w:sz w:val="24"/>
                                  <w:szCs w:val="24"/>
                                </w:rPr>
                                <w:t>systematic and deliberate policy of inequality and racism</w:t>
                              </w:r>
                              <w:r w:rsidRPr="009C65CA">
                                <w:rPr>
                                  <w:rFonts w:ascii="Times New Roman" w:eastAsia="Times New Roman" w:hAnsi="Times New Roman" w:cs="Times New Roman"/>
                                  <w:sz w:val="24"/>
                                  <w:szCs w:val="24"/>
                                </w:rPr>
                                <w:t> since 1948.</w:t>
                              </w:r>
                            </w:p>
                          </w:tc>
                        </w:tr>
                      </w:tbl>
                      <w:p w14:paraId="42978C35" w14:textId="77777777" w:rsidR="009C65CA" w:rsidRPr="009C65CA" w:rsidRDefault="009C65CA" w:rsidP="009C65CA">
                        <w:pPr>
                          <w:spacing w:after="0" w:line="240" w:lineRule="auto"/>
                          <w:rPr>
                            <w:rFonts w:ascii="Times New Roman" w:eastAsia="Times New Roman" w:hAnsi="Times New Roman" w:cs="Times New Roman"/>
                            <w:sz w:val="24"/>
                            <w:szCs w:val="24"/>
                          </w:rPr>
                        </w:pPr>
                      </w:p>
                    </w:tc>
                  </w:tr>
                </w:tbl>
                <w:p w14:paraId="247873A8" w14:textId="77777777" w:rsidR="009C65CA" w:rsidRPr="009C65CA" w:rsidRDefault="009C65CA" w:rsidP="009C65CA">
                  <w:pPr>
                    <w:spacing w:after="0" w:line="240" w:lineRule="auto"/>
                    <w:rPr>
                      <w:rFonts w:ascii="Times New Roman" w:eastAsia="Times New Roman" w:hAnsi="Times New Roman" w:cs="Times New Roman"/>
                      <w:vanish/>
                      <w:sz w:val="24"/>
                      <w:szCs w:val="24"/>
                    </w:rPr>
                  </w:pPr>
                </w:p>
                <w:p w14:paraId="3BF9AC4E" w14:textId="77777777" w:rsidR="009C65CA" w:rsidRPr="009C65CA" w:rsidRDefault="009C65CA" w:rsidP="009C65C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C65CA" w:rsidRPr="009C65CA" w14:paraId="1304155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9C65CA" w:rsidRPr="009C65CA" w14:paraId="531C84F2" w14:textId="77777777">
                          <w:tc>
                            <w:tcPr>
                              <w:tcW w:w="0" w:type="auto"/>
                              <w:tcMar>
                                <w:top w:w="0" w:type="dxa"/>
                                <w:left w:w="270" w:type="dxa"/>
                                <w:bottom w:w="135" w:type="dxa"/>
                                <w:right w:w="270" w:type="dxa"/>
                              </w:tcMar>
                              <w:hideMark/>
                            </w:tcPr>
                            <w:p w14:paraId="7453EF9E" w14:textId="77777777" w:rsidR="009C65CA" w:rsidRPr="009C65CA" w:rsidRDefault="009C65CA" w:rsidP="009C65CA">
                              <w:pPr>
                                <w:spacing w:after="0" w:line="240" w:lineRule="auto"/>
                                <w:rPr>
                                  <w:rFonts w:ascii="Times New Roman" w:eastAsia="Times New Roman" w:hAnsi="Times New Roman" w:cs="Times New Roman"/>
                                  <w:sz w:val="24"/>
                                  <w:szCs w:val="24"/>
                                </w:rPr>
                              </w:pPr>
                              <w:r w:rsidRPr="009C65CA">
                                <w:rPr>
                                  <w:rFonts w:ascii="Times New Roman" w:eastAsia="Times New Roman" w:hAnsi="Times New Roman" w:cs="Times New Roman"/>
                                  <w:sz w:val="24"/>
                                  <w:szCs w:val="24"/>
                                </w:rPr>
                                <w:t>Ahmad Abu Al-</w:t>
                              </w:r>
                              <w:proofErr w:type="spellStart"/>
                              <w:r w:rsidRPr="009C65CA">
                                <w:rPr>
                                  <w:rFonts w:ascii="Times New Roman" w:eastAsia="Times New Roman" w:hAnsi="Times New Roman" w:cs="Times New Roman"/>
                                  <w:sz w:val="24"/>
                                  <w:szCs w:val="24"/>
                                </w:rPr>
                                <w:t>Qi’an</w:t>
                              </w:r>
                              <w:proofErr w:type="spellEnd"/>
                              <w:r w:rsidRPr="009C65CA">
                                <w:rPr>
                                  <w:rFonts w:ascii="Times New Roman" w:eastAsia="Times New Roman" w:hAnsi="Times New Roman" w:cs="Times New Roman"/>
                                  <w:sz w:val="24"/>
                                  <w:szCs w:val="24"/>
                                </w:rPr>
                                <w:t xml:space="preserve">, for example, was forced by Israel to </w:t>
                              </w:r>
                              <w:r w:rsidRPr="009C65CA">
                                <w:rPr>
                                  <w:rFonts w:ascii="Times New Roman" w:eastAsia="Times New Roman" w:hAnsi="Times New Roman" w:cs="Times New Roman"/>
                                  <w:bCs/>
                                  <w:sz w:val="24"/>
                                  <w:szCs w:val="24"/>
                                </w:rPr>
                                <w:t>destroy his own home</w:t>
                              </w:r>
                              <w:r w:rsidRPr="009C65CA">
                                <w:rPr>
                                  <w:rFonts w:ascii="Times New Roman" w:eastAsia="Times New Roman" w:hAnsi="Times New Roman" w:cs="Times New Roman"/>
                                  <w:sz w:val="24"/>
                                  <w:szCs w:val="24"/>
                                </w:rPr>
                                <w:t xml:space="preserve"> in the unrecognized Bedouin village of Umm al-</w:t>
                              </w:r>
                              <w:proofErr w:type="spellStart"/>
                              <w:r w:rsidRPr="009C65CA">
                                <w:rPr>
                                  <w:rFonts w:ascii="Times New Roman" w:eastAsia="Times New Roman" w:hAnsi="Times New Roman" w:cs="Times New Roman"/>
                                  <w:sz w:val="24"/>
                                  <w:szCs w:val="24"/>
                                </w:rPr>
                                <w:t>Hiran</w:t>
                              </w:r>
                              <w:proofErr w:type="spellEnd"/>
                              <w:r w:rsidRPr="009C65CA">
                                <w:rPr>
                                  <w:rFonts w:ascii="Times New Roman" w:eastAsia="Times New Roman" w:hAnsi="Times New Roman" w:cs="Times New Roman"/>
                                  <w:sz w:val="24"/>
                                  <w:szCs w:val="24"/>
                                </w:rPr>
                                <w:t xml:space="preserve">, and to move his family to the impoverished township of </w:t>
                              </w:r>
                              <w:proofErr w:type="spellStart"/>
                              <w:r w:rsidRPr="009C65CA">
                                <w:rPr>
                                  <w:rFonts w:ascii="Times New Roman" w:eastAsia="Times New Roman" w:hAnsi="Times New Roman" w:cs="Times New Roman"/>
                                  <w:sz w:val="24"/>
                                  <w:szCs w:val="24"/>
                                </w:rPr>
                                <w:t>Hura</w:t>
                              </w:r>
                              <w:proofErr w:type="spellEnd"/>
                              <w:r w:rsidRPr="009C65CA">
                                <w:rPr>
                                  <w:rFonts w:ascii="Times New Roman" w:eastAsia="Times New Roman" w:hAnsi="Times New Roman" w:cs="Times New Roman"/>
                                  <w:sz w:val="24"/>
                                  <w:szCs w:val="24"/>
                                </w:rPr>
                                <w:t>. The state is seeking to demolish Umm al-</w:t>
                              </w:r>
                              <w:proofErr w:type="spellStart"/>
                              <w:r w:rsidRPr="009C65CA">
                                <w:rPr>
                                  <w:rFonts w:ascii="Times New Roman" w:eastAsia="Times New Roman" w:hAnsi="Times New Roman" w:cs="Times New Roman"/>
                                  <w:sz w:val="24"/>
                                  <w:szCs w:val="24"/>
                                </w:rPr>
                                <w:t>Hiran</w:t>
                              </w:r>
                              <w:proofErr w:type="spellEnd"/>
                              <w:r w:rsidRPr="009C65CA">
                                <w:rPr>
                                  <w:rFonts w:ascii="Times New Roman" w:eastAsia="Times New Roman" w:hAnsi="Times New Roman" w:cs="Times New Roman"/>
                                  <w:sz w:val="24"/>
                                  <w:szCs w:val="24"/>
                                </w:rPr>
                                <w:t xml:space="preserve"> in order to build a new Jewish town called </w:t>
                              </w:r>
                              <w:proofErr w:type="spellStart"/>
                              <w:r w:rsidRPr="009C65CA">
                                <w:rPr>
                                  <w:rFonts w:ascii="Times New Roman" w:eastAsia="Times New Roman" w:hAnsi="Times New Roman" w:cs="Times New Roman"/>
                                  <w:sz w:val="24"/>
                                  <w:szCs w:val="24"/>
                                </w:rPr>
                                <w:t>Hiran</w:t>
                              </w:r>
                              <w:proofErr w:type="spellEnd"/>
                              <w:r w:rsidRPr="009C65CA">
                                <w:rPr>
                                  <w:rFonts w:ascii="Times New Roman" w:eastAsia="Times New Roman" w:hAnsi="Times New Roman" w:cs="Times New Roman"/>
                                  <w:sz w:val="24"/>
                                  <w:szCs w:val="24"/>
                                </w:rPr>
                                <w:t xml:space="preserve"> on its ruins. </w:t>
                              </w:r>
                              <w:hyperlink r:id="rId5" w:tgtFrame="_blank" w:history="1">
                                <w:r w:rsidRPr="009C65CA">
                                  <w:rPr>
                                    <w:rFonts w:ascii="Times New Roman" w:eastAsia="Times New Roman" w:hAnsi="Times New Roman" w:cs="Times New Roman"/>
                                    <w:sz w:val="24"/>
                                    <w:szCs w:val="24"/>
                                    <w:u w:val="single"/>
                                  </w:rPr>
                                  <w:t>Watch this short video</w:t>
                                </w:r>
                              </w:hyperlink>
                              <w:r w:rsidRPr="009C65CA">
                                <w:rPr>
                                  <w:rFonts w:ascii="Times New Roman" w:eastAsia="Times New Roman" w:hAnsi="Times New Roman" w:cs="Times New Roman"/>
                                  <w:sz w:val="24"/>
                                  <w:szCs w:val="24"/>
                                </w:rPr>
                                <w:t xml:space="preserve"> to learn Ahmad’s story.</w:t>
                              </w:r>
                              <w:r w:rsidRPr="009C65CA">
                                <w:rPr>
                                  <w:rFonts w:ascii="Times New Roman" w:eastAsia="Times New Roman" w:hAnsi="Times New Roman" w:cs="Times New Roman"/>
                                  <w:sz w:val="24"/>
                                  <w:szCs w:val="24"/>
                                </w:rPr>
                                <w:br/>
                                <w:t> </w:t>
                              </w:r>
                              <w:r w:rsidRPr="009C65CA">
                                <w:rPr>
                                  <w:rFonts w:ascii="Times New Roman" w:eastAsia="Times New Roman" w:hAnsi="Times New Roman" w:cs="Times New Roman"/>
                                  <w:sz w:val="24"/>
                                  <w:szCs w:val="24"/>
                                </w:rPr>
                                <w:br/>
                                <w:t xml:space="preserve">Ahmad is </w:t>
                              </w:r>
                              <w:r w:rsidRPr="009C65CA">
                                <w:rPr>
                                  <w:rFonts w:ascii="Times New Roman" w:eastAsia="Times New Roman" w:hAnsi="Times New Roman" w:cs="Times New Roman"/>
                                  <w:bCs/>
                                  <w:sz w:val="24"/>
                                  <w:szCs w:val="24"/>
                                </w:rPr>
                                <w:t>one of tens of thousands of Bedouin citizens</w:t>
                              </w:r>
                              <w:r w:rsidRPr="009C65CA">
                                <w:rPr>
                                  <w:rFonts w:ascii="Times New Roman" w:eastAsia="Times New Roman" w:hAnsi="Times New Roman" w:cs="Times New Roman"/>
                                  <w:sz w:val="24"/>
                                  <w:szCs w:val="24"/>
                                </w:rPr>
                                <w:t xml:space="preserve"> from unrecognized villages in the </w:t>
                              </w:r>
                              <w:proofErr w:type="spellStart"/>
                              <w:r w:rsidRPr="009C65CA">
                                <w:rPr>
                                  <w:rFonts w:ascii="Times New Roman" w:eastAsia="Times New Roman" w:hAnsi="Times New Roman" w:cs="Times New Roman"/>
                                  <w:sz w:val="24"/>
                                  <w:szCs w:val="24"/>
                                </w:rPr>
                                <w:t>Naqab</w:t>
                              </w:r>
                              <w:proofErr w:type="spellEnd"/>
                              <w:r w:rsidRPr="009C65CA">
                                <w:rPr>
                                  <w:rFonts w:ascii="Times New Roman" w:eastAsia="Times New Roman" w:hAnsi="Times New Roman" w:cs="Times New Roman"/>
                                  <w:sz w:val="24"/>
                                  <w:szCs w:val="24"/>
                                </w:rPr>
                                <w:t xml:space="preserve"> (Negev) who will be dispossessed and displaced under a </w:t>
                              </w:r>
                              <w:hyperlink r:id="rId6" w:tgtFrame="_blank" w:history="1">
                                <w:r w:rsidRPr="009C65CA">
                                  <w:rPr>
                                    <w:rFonts w:ascii="Times New Roman" w:eastAsia="Times New Roman" w:hAnsi="Times New Roman" w:cs="Times New Roman"/>
                                    <w:sz w:val="24"/>
                                    <w:szCs w:val="24"/>
                                    <w:u w:val="single"/>
                                  </w:rPr>
                                  <w:t>new version of the “</w:t>
                                </w:r>
                                <w:proofErr w:type="spellStart"/>
                                <w:r w:rsidRPr="009C65CA">
                                  <w:rPr>
                                    <w:rFonts w:ascii="Times New Roman" w:eastAsia="Times New Roman" w:hAnsi="Times New Roman" w:cs="Times New Roman"/>
                                    <w:sz w:val="24"/>
                                    <w:szCs w:val="24"/>
                                    <w:u w:val="single"/>
                                  </w:rPr>
                                  <w:t>Prawer</w:t>
                                </w:r>
                                <w:proofErr w:type="spellEnd"/>
                                <w:r w:rsidRPr="009C65CA">
                                  <w:rPr>
                                    <w:rFonts w:ascii="Times New Roman" w:eastAsia="Times New Roman" w:hAnsi="Times New Roman" w:cs="Times New Roman"/>
                                    <w:sz w:val="24"/>
                                    <w:szCs w:val="24"/>
                                    <w:u w:val="single"/>
                                  </w:rPr>
                                  <w:t xml:space="preserve"> Plan”</w:t>
                                </w:r>
                              </w:hyperlink>
                              <w:r w:rsidRPr="009C65CA">
                                <w:rPr>
                                  <w:rFonts w:ascii="Times New Roman" w:eastAsia="Times New Roman" w:hAnsi="Times New Roman" w:cs="Times New Roman"/>
                                  <w:sz w:val="24"/>
                                  <w:szCs w:val="24"/>
                                </w:rPr>
                                <w:t>, which the government is expected to push forward in the coming months.</w:t>
                              </w:r>
                              <w:r w:rsidRPr="009C65CA">
                                <w:rPr>
                                  <w:rFonts w:ascii="Times New Roman" w:eastAsia="Times New Roman" w:hAnsi="Times New Roman" w:cs="Times New Roman"/>
                                  <w:sz w:val="24"/>
                                  <w:szCs w:val="24"/>
                                </w:rPr>
                                <w:br/>
                                <w:t> </w:t>
                              </w:r>
                              <w:r w:rsidRPr="009C65CA">
                                <w:rPr>
                                  <w:rFonts w:ascii="Times New Roman" w:eastAsia="Times New Roman" w:hAnsi="Times New Roman" w:cs="Times New Roman"/>
                                  <w:sz w:val="24"/>
                                  <w:szCs w:val="24"/>
                                </w:rPr>
                                <w:br/>
                                <w:t>The government has also proposed the “</w:t>
                              </w:r>
                              <w:proofErr w:type="spellStart"/>
                              <w:r w:rsidRPr="009C65CA">
                                <w:rPr>
                                  <w:rFonts w:ascii="Times New Roman" w:eastAsia="Times New Roman" w:hAnsi="Times New Roman" w:cs="Times New Roman"/>
                                  <w:sz w:val="24"/>
                                  <w:szCs w:val="24"/>
                                </w:rPr>
                                <w:fldChar w:fldCharType="begin"/>
                              </w:r>
                              <w:r w:rsidRPr="009C65CA">
                                <w:rPr>
                                  <w:rFonts w:ascii="Times New Roman" w:eastAsia="Times New Roman" w:hAnsi="Times New Roman" w:cs="Times New Roman"/>
                                  <w:sz w:val="24"/>
                                  <w:szCs w:val="24"/>
                                </w:rPr>
                                <w:instrText xml:space="preserve"> HYPERLINK "https://www.adalah.org/en/content/view/9068" \t "_blank" </w:instrText>
                              </w:r>
                              <w:r w:rsidRPr="009C65CA">
                                <w:rPr>
                                  <w:rFonts w:ascii="Times New Roman" w:eastAsia="Times New Roman" w:hAnsi="Times New Roman" w:cs="Times New Roman"/>
                                  <w:sz w:val="24"/>
                                  <w:szCs w:val="24"/>
                                </w:rPr>
                                <w:fldChar w:fldCharType="separate"/>
                              </w:r>
                              <w:r w:rsidRPr="009C65CA">
                                <w:rPr>
                                  <w:rFonts w:ascii="Times New Roman" w:eastAsia="Times New Roman" w:hAnsi="Times New Roman" w:cs="Times New Roman"/>
                                  <w:sz w:val="24"/>
                                  <w:szCs w:val="24"/>
                                  <w:u w:val="single"/>
                                </w:rPr>
                                <w:t>Kaminitz</w:t>
                              </w:r>
                              <w:proofErr w:type="spellEnd"/>
                              <w:r w:rsidRPr="009C65CA">
                                <w:rPr>
                                  <w:rFonts w:ascii="Times New Roman" w:eastAsia="Times New Roman" w:hAnsi="Times New Roman" w:cs="Times New Roman"/>
                                  <w:sz w:val="24"/>
                                  <w:szCs w:val="24"/>
                                  <w:u w:val="single"/>
                                </w:rPr>
                                <w:t xml:space="preserve"> Bill</w:t>
                              </w:r>
                              <w:r w:rsidRPr="009C65CA">
                                <w:rPr>
                                  <w:rFonts w:ascii="Times New Roman" w:eastAsia="Times New Roman" w:hAnsi="Times New Roman" w:cs="Times New Roman"/>
                                  <w:sz w:val="24"/>
                                  <w:szCs w:val="24"/>
                                </w:rPr>
                                <w:fldChar w:fldCharType="end"/>
                              </w:r>
                              <w:r w:rsidRPr="009C65CA">
                                <w:rPr>
                                  <w:rFonts w:ascii="Times New Roman" w:eastAsia="Times New Roman" w:hAnsi="Times New Roman" w:cs="Times New Roman"/>
                                  <w:sz w:val="24"/>
                                  <w:szCs w:val="24"/>
                                </w:rPr>
                                <w:t xml:space="preserve">”, which would increase the power of Israeli authorities to </w:t>
                              </w:r>
                              <w:r w:rsidRPr="009C65CA">
                                <w:rPr>
                                  <w:rFonts w:ascii="Times New Roman" w:eastAsia="Times New Roman" w:hAnsi="Times New Roman" w:cs="Times New Roman"/>
                                  <w:bCs/>
                                  <w:sz w:val="24"/>
                                  <w:szCs w:val="24"/>
                                </w:rPr>
                                <w:t>demolish thousands of Arab homes across the country</w:t>
                              </w:r>
                              <w:r w:rsidRPr="009C65CA">
                                <w:rPr>
                                  <w:rFonts w:ascii="Times New Roman" w:eastAsia="Times New Roman" w:hAnsi="Times New Roman" w:cs="Times New Roman"/>
                                  <w:sz w:val="24"/>
                                  <w:szCs w:val="24"/>
                                </w:rPr>
                                <w:t xml:space="preserve"> while restricting judicial review. The bill would also impose severe penalties on Palestinian citizens who build without permits (which are nearly impossible to obtain), and who refuse to demolish their own homes.</w:t>
                              </w:r>
                            </w:p>
                          </w:tc>
                        </w:tr>
                      </w:tbl>
                      <w:p w14:paraId="08251E32" w14:textId="77777777" w:rsidR="009C65CA" w:rsidRPr="009C65CA" w:rsidRDefault="009C65CA" w:rsidP="009C65CA">
                        <w:pPr>
                          <w:spacing w:after="0" w:line="240" w:lineRule="auto"/>
                          <w:rPr>
                            <w:rFonts w:ascii="Times New Roman" w:eastAsia="Times New Roman" w:hAnsi="Times New Roman" w:cs="Times New Roman"/>
                            <w:sz w:val="24"/>
                            <w:szCs w:val="24"/>
                          </w:rPr>
                        </w:pPr>
                      </w:p>
                    </w:tc>
                  </w:tr>
                </w:tbl>
                <w:p w14:paraId="1EB2A443" w14:textId="77777777" w:rsidR="009C65CA" w:rsidRPr="009C65CA" w:rsidRDefault="009C65CA" w:rsidP="009C65C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C65CA" w:rsidRPr="009C65CA" w14:paraId="6A982DBB"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9090"/>
                        </w:tblGrid>
                        <w:tr w:rsidR="009C65CA" w:rsidRPr="009C65CA" w14:paraId="2DA81B85" w14:textId="77777777">
                          <w:tc>
                            <w:tcPr>
                              <w:tcW w:w="0" w:type="auto"/>
                              <w:tcMar>
                                <w:top w:w="0" w:type="dxa"/>
                                <w:left w:w="135" w:type="dxa"/>
                                <w:bottom w:w="0" w:type="dxa"/>
                                <w:right w:w="135" w:type="dxa"/>
                              </w:tcMar>
                              <w:hideMark/>
                            </w:tcPr>
                            <w:p w14:paraId="46545E07" w14:textId="77777777" w:rsidR="009C65CA" w:rsidRPr="009C65CA" w:rsidRDefault="009C65CA" w:rsidP="009C65CA">
                              <w:pPr>
                                <w:spacing w:after="0" w:line="240" w:lineRule="auto"/>
                                <w:rPr>
                                  <w:rFonts w:ascii="Times New Roman" w:eastAsia="Times New Roman" w:hAnsi="Times New Roman" w:cs="Times New Roman"/>
                                  <w:sz w:val="24"/>
                                  <w:szCs w:val="24"/>
                                </w:rPr>
                              </w:pPr>
                            </w:p>
                          </w:tc>
                        </w:tr>
                      </w:tbl>
                      <w:p w14:paraId="25348327" w14:textId="77777777" w:rsidR="009C65CA" w:rsidRPr="009C65CA" w:rsidRDefault="009C65CA" w:rsidP="009C65CA">
                        <w:pPr>
                          <w:spacing w:after="0" w:line="240" w:lineRule="auto"/>
                          <w:rPr>
                            <w:rFonts w:ascii="Times New Roman" w:eastAsia="Times New Roman" w:hAnsi="Times New Roman" w:cs="Times New Roman"/>
                            <w:sz w:val="24"/>
                            <w:szCs w:val="24"/>
                          </w:rPr>
                        </w:pPr>
                      </w:p>
                    </w:tc>
                  </w:tr>
                </w:tbl>
                <w:p w14:paraId="6B1F5279" w14:textId="77777777" w:rsidR="009C65CA" w:rsidRPr="009C65CA" w:rsidRDefault="009C65CA" w:rsidP="009C65CA">
                  <w:pPr>
                    <w:spacing w:after="0" w:line="240" w:lineRule="auto"/>
                    <w:rPr>
                      <w:rFonts w:ascii="Times New Roman" w:eastAsia="Times New Roman" w:hAnsi="Times New Roman" w:cs="Times New Roman"/>
                      <w:sz w:val="24"/>
                      <w:szCs w:val="24"/>
                    </w:rPr>
                  </w:pPr>
                </w:p>
              </w:tc>
            </w:tr>
          </w:tbl>
          <w:p w14:paraId="78542EE7" w14:textId="77777777" w:rsidR="009C65CA" w:rsidRPr="009C65CA" w:rsidRDefault="009C65CA" w:rsidP="009C65CA">
            <w:pPr>
              <w:spacing w:after="0" w:line="240" w:lineRule="auto"/>
              <w:rPr>
                <w:rFonts w:ascii="Times New Roman" w:eastAsia="Times New Roman" w:hAnsi="Times New Roman" w:cs="Times New Roman"/>
                <w:sz w:val="24"/>
                <w:szCs w:val="24"/>
              </w:rPr>
            </w:pPr>
          </w:p>
        </w:tc>
      </w:tr>
    </w:tbl>
    <w:p w14:paraId="00304BCF" w14:textId="77777777" w:rsidR="002711F6" w:rsidRPr="009C65CA" w:rsidRDefault="009C65CA" w:rsidP="009C65CA">
      <w:pPr>
        <w:rPr>
          <w:rFonts w:ascii="Times New Roman" w:hAnsi="Times New Roman" w:cs="Times New Roman"/>
          <w:sz w:val="24"/>
          <w:szCs w:val="24"/>
        </w:rPr>
      </w:pPr>
    </w:p>
    <w:sectPr w:rsidR="002711F6" w:rsidRPr="009C6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CA"/>
    <w:rsid w:val="009C65C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153A"/>
  <w15:chartTrackingRefBased/>
  <w15:docId w15:val="{208EA1F8-3942-4E8B-9CF2-EE5DB935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5CA"/>
    <w:rPr>
      <w:color w:val="0000FF"/>
      <w:u w:val="single"/>
    </w:rPr>
  </w:style>
  <w:style w:type="character" w:styleId="Strong">
    <w:name w:val="Strong"/>
    <w:basedOn w:val="DefaultParagraphFont"/>
    <w:uiPriority w:val="22"/>
    <w:qFormat/>
    <w:rsid w:val="009C6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4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alah.org/en/content/view/9049" TargetMode="External"/><Relationship Id="rId5" Type="http://schemas.openxmlformats.org/officeDocument/2006/relationships/hyperlink" Target="https://www.youtube.com/watch?v=XfRoiL3yzNs" TargetMode="External"/><Relationship Id="rId4" Type="http://schemas.openxmlformats.org/officeDocument/2006/relationships/hyperlink" Target="https://www.adalah.org/en/content/view/9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2017-09-10T15:14:00Z</dcterms:created>
  <dcterms:modified xsi:type="dcterms:W3CDTF">2017-09-10T15:17:00Z</dcterms:modified>
</cp:coreProperties>
</file>