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849A" w14:textId="57B9B2FE" w:rsidR="00C347B7" w:rsidRDefault="00C744C9" w:rsidP="0085435D">
      <w:pPr>
        <w:rPr>
          <w:b/>
          <w:bCs/>
          <w:sz w:val="48"/>
          <w:szCs w:val="48"/>
        </w:rPr>
      </w:pPr>
      <w:r w:rsidRPr="00C744C9">
        <w:rPr>
          <w:b/>
          <w:bCs/>
          <w:sz w:val="48"/>
          <w:szCs w:val="48"/>
        </w:rPr>
        <w:t>Statement of ICC Prosecutor, Fatou Bensouda, respecting an investigation of the Situation in Palestine</w:t>
      </w:r>
    </w:p>
    <w:p w14:paraId="505F5271" w14:textId="40E3554A" w:rsidR="0085435D" w:rsidRDefault="00C744C9">
      <w:r>
        <w:t>International Criminal Court</w:t>
      </w:r>
    </w:p>
    <w:p w14:paraId="2E32EB6C" w14:textId="3493EE0D" w:rsidR="009D71CC" w:rsidRDefault="009D71CC">
      <w:r>
        <w:t xml:space="preserve">March </w:t>
      </w:r>
      <w:r w:rsidR="00C744C9">
        <w:t>3</w:t>
      </w:r>
      <w:r>
        <w:t>, 2021</w:t>
      </w:r>
    </w:p>
    <w:p w14:paraId="7B3BDA59" w14:textId="2BE9875D" w:rsidR="009D71CC" w:rsidRDefault="00C744C9">
      <w:hyperlink r:id="rId4" w:history="1">
        <w:r w:rsidRPr="002778D3">
          <w:rPr>
            <w:rStyle w:val="Hyperlink"/>
          </w:rPr>
          <w:t>https://www.icc-cpi.int/Pages/item.aspx?name=210303-prosecutor-statement-investigation-palestine</w:t>
        </w:r>
      </w:hyperlink>
      <w:r>
        <w:t xml:space="preserve"> </w:t>
      </w:r>
    </w:p>
    <w:p w14:paraId="7FF54CD7" w14:textId="77777777" w:rsidR="0085435D" w:rsidRDefault="0085435D"/>
    <w:p w14:paraId="16C8021B" w14:textId="77777777" w:rsidR="00C744C9" w:rsidRDefault="00C744C9" w:rsidP="00C744C9">
      <w:r>
        <w:t>Today, I confirm the initiation by the Office of the Prosecutor (''Office'') of the International Criminal Court (''ICC'' or the ''Court'') of an investigation respecting the Situation in Palestine. The investigation will cover crimes within the jurisdiction of the Court that are alleged to have been committed in the Situation since 13 June 2014, the date to which reference is made in the Referral of the Situation to my Office.</w:t>
      </w:r>
    </w:p>
    <w:p w14:paraId="120581D4" w14:textId="77777777" w:rsidR="00C744C9" w:rsidRDefault="00C744C9" w:rsidP="00C744C9"/>
    <w:p w14:paraId="78526872" w14:textId="77777777" w:rsidR="00C744C9" w:rsidRDefault="00C744C9" w:rsidP="00C744C9">
      <w:r>
        <w:t xml:space="preserve">How the Office will set priorities concerning the investigation will be determined in due time, </w:t>
      </w:r>
      <w:proofErr w:type="gramStart"/>
      <w:r>
        <w:t>in light of</w:t>
      </w:r>
      <w:proofErr w:type="gramEnd"/>
      <w:r>
        <w:t xml:space="preserve"> the operational challenges we confront from the pandemic, the limited resources we have available to us, and our current heavy workload. Such challenges, however, as </w:t>
      </w:r>
      <w:proofErr w:type="gramStart"/>
      <w:r>
        <w:t>daunting</w:t>
      </w:r>
      <w:proofErr w:type="gramEnd"/>
      <w:r>
        <w:t xml:space="preserve"> and complex as they are, cannot divert us from ultimately discharging the responsibilities that the Rome Statute places upon the Office.</w:t>
      </w:r>
    </w:p>
    <w:p w14:paraId="0C7DD3BB" w14:textId="77777777" w:rsidR="00C744C9" w:rsidRDefault="00C744C9" w:rsidP="00C744C9"/>
    <w:p w14:paraId="52305937" w14:textId="77777777" w:rsidR="00C744C9" w:rsidRDefault="00C744C9" w:rsidP="00C744C9">
      <w:r>
        <w:t>Under the Rome Statute, where a State Party has referred a situation to the Office of the Prosecutor and it is determined that a reasonable basis exists to commence an investigation, the Office is obliged to act. As a first step, the Office is required to notify all States Parties and those States which would normally exercise jurisdiction over the crimes concerned about its investigation. This permits any such State to request the Office to defer to the State's relevant investigation of its own nationals or others within its jurisdiction in relation to Rome Statute crimes referred to in the notification (subject to possible Pre-Trial Chamber review).</w:t>
      </w:r>
    </w:p>
    <w:p w14:paraId="23DB7A3C" w14:textId="77777777" w:rsidR="00C744C9" w:rsidRDefault="00C744C9" w:rsidP="00C744C9"/>
    <w:p w14:paraId="35ED0ED0" w14:textId="77777777" w:rsidR="00C744C9" w:rsidRDefault="00C744C9" w:rsidP="00C744C9">
      <w:r>
        <w:t xml:space="preserve">Any investigation undertaken by the Office will be conducted independently, </w:t>
      </w:r>
      <w:proofErr w:type="gramStart"/>
      <w:r>
        <w:t>impartially</w:t>
      </w:r>
      <w:proofErr w:type="gramEnd"/>
      <w:r>
        <w:t xml:space="preserve"> and objectively, without fear or favour. The Rome Statute obliges the Office, </w:t>
      </w:r>
      <w:proofErr w:type="gramStart"/>
      <w:r>
        <w:t>in order to</w:t>
      </w:r>
      <w:proofErr w:type="gramEnd"/>
      <w:r>
        <w:t xml:space="preserve"> establish the truth, to extend its investigation to cover all facts and evidence relevant to an assessment of whether there is individual criminal responsibility under the Statute and, in doing so, to investigate incriminating and exonerating circumstances equally.</w:t>
      </w:r>
    </w:p>
    <w:p w14:paraId="625E122F" w14:textId="77777777" w:rsidR="00C744C9" w:rsidRDefault="00C744C9" w:rsidP="00C744C9"/>
    <w:p w14:paraId="4DEC7FFF" w14:textId="77777777" w:rsidR="00C744C9" w:rsidRDefault="00C744C9" w:rsidP="00C744C9">
      <w:r>
        <w:t>The decision to open an investigation followed a painstaking preliminary examination undertaken by my Office that lasted close to five years. During that period, and in accordance with our normal practice, the Office engaged with a wide array of stakeholders, including in regular and productive meetings with representatives of the Governments of Palestine and Israel, respectively.</w:t>
      </w:r>
    </w:p>
    <w:p w14:paraId="04F73B33" w14:textId="77777777" w:rsidR="00C744C9" w:rsidRDefault="00C744C9" w:rsidP="00C744C9"/>
    <w:p w14:paraId="1BA6B3AD" w14:textId="77777777" w:rsidR="00C744C9" w:rsidRDefault="00C744C9" w:rsidP="00C744C9">
      <w:proofErr w:type="gramStart"/>
      <w:r>
        <w:t>On the basis of</w:t>
      </w:r>
      <w:proofErr w:type="gramEnd"/>
      <w:r>
        <w:t xml:space="preserve"> our deliberations, we knew that one issue we would need to have resolved related to the territorial scope of the Court's jurisdiction in the Situation in Palestine. For this reason, we took, as a responsible prosecuting Office, the preliminary step of seeking a ruling on the </w:t>
      </w:r>
      <w:r>
        <w:lastRenderedPageBreak/>
        <w:t xml:space="preserve">question, because it was important for us to obtain clarity on it at the outset, </w:t>
      </w:r>
      <w:proofErr w:type="gramStart"/>
      <w:r>
        <w:t>so as to</w:t>
      </w:r>
      <w:proofErr w:type="gramEnd"/>
      <w:r>
        <w:t xml:space="preserve"> chart the course of any future investigation on a sound and judicially tested foundation.</w:t>
      </w:r>
    </w:p>
    <w:p w14:paraId="6547A466" w14:textId="77777777" w:rsidR="00C744C9" w:rsidRDefault="00C744C9" w:rsidP="00C744C9"/>
    <w:p w14:paraId="087AD1DF" w14:textId="77777777" w:rsidR="00C744C9" w:rsidRDefault="00C744C9" w:rsidP="00C744C9">
      <w:r>
        <w:t>On 20 December 2019, therefore, aware of the complex and novel issues arising in this Situation, I announced that I would be making a request to the Judges of Pre-Trial Chamber I (''Chamber'') for a ruling to clarify the territorial scope of the Court's jurisdiction in the Situation in Palestine. In our request, dated 22 January 2020, the Office set out its legal position, but encouraged the Chamber to hear views and arguments from all stakeholders before deciding the specific jurisdictional question before it. The Chamber did so, hearing all points of view.</w:t>
      </w:r>
    </w:p>
    <w:p w14:paraId="6AD2124E" w14:textId="77777777" w:rsidR="00C744C9" w:rsidRDefault="00C744C9" w:rsidP="00C744C9"/>
    <w:p w14:paraId="18152051" w14:textId="77777777" w:rsidR="00C744C9" w:rsidRDefault="00C744C9" w:rsidP="00C744C9">
      <w:r>
        <w:t>On 5 February 2021, the Chamber decided, by a majority, that the Court may exercise its criminal jurisdiction in the Situation in Palestine, and that the territorial scope of this jurisdiction extends to Gaza and the West Bank, including East Jerusalem. In its majority ruling, the Chamber stressed that it was not determining whether Palestine fulfilled the requirements of statehood under public international law, or adjudicating a border dispute, or prejudging the question of any future borders; it was solely determining the scope of the Court's territorial jurisdiction for the purposes of the Rome Statute, as requested. Such matters, which the Chamber did not decide, and on which my Office took no position, remain to be determined in bilateral discussions between Israeli and Palestinian authorities in the context of a negotiated agreement.</w:t>
      </w:r>
    </w:p>
    <w:p w14:paraId="7D857F24" w14:textId="77777777" w:rsidR="00C744C9" w:rsidRDefault="00C744C9" w:rsidP="00C744C9"/>
    <w:p w14:paraId="056B7F5E" w14:textId="77777777" w:rsidR="00C744C9" w:rsidRDefault="00C744C9" w:rsidP="00C744C9">
      <w:r>
        <w:t xml:space="preserve">Having assessed submissions from states, international </w:t>
      </w:r>
      <w:proofErr w:type="spellStart"/>
      <w:r>
        <w:t>organisations</w:t>
      </w:r>
      <w:proofErr w:type="spellEnd"/>
      <w:r>
        <w:t xml:space="preserve"> and other stakeholders, the Chamber was otherwise unanimous in its view that Palestine is a State Party to the Rome Statute. The majority also ruled that Palestine's referral of the Situation obliged the Office to open an investigation, the Office having determined that there existed a reasonable basis to do so in accordance with the Rome Statute criteria.</w:t>
      </w:r>
    </w:p>
    <w:p w14:paraId="0801F339" w14:textId="77777777" w:rsidR="00C744C9" w:rsidRDefault="00C744C9" w:rsidP="00C744C9"/>
    <w:p w14:paraId="4DDC7C6A" w14:textId="77777777" w:rsidR="00C744C9" w:rsidRDefault="00C744C9" w:rsidP="00C744C9">
      <w:r>
        <w:t xml:space="preserve">Given the reaction, both positive and negative, which has greeted the Chamber's ruling, some measure of reason and balance should be restored to the discussion. In their ruling, the judges entered no findings on the alleged crimes the Office identified, they only held that we have competence to investigate them. Even on some questions of jurisdiction, </w:t>
      </w:r>
      <w:proofErr w:type="gramStart"/>
      <w:r>
        <w:t>the majority of</w:t>
      </w:r>
      <w:proofErr w:type="gramEnd"/>
      <w:r>
        <w:t xml:space="preserve"> the Chamber chose to defer to later proceedings its consideration of any further arguments that might be raised.</w:t>
      </w:r>
    </w:p>
    <w:p w14:paraId="1E9DDCE1" w14:textId="77777777" w:rsidR="00C744C9" w:rsidRDefault="00C744C9" w:rsidP="00C744C9"/>
    <w:p w14:paraId="292F6C92" w14:textId="77777777" w:rsidR="00C744C9" w:rsidRDefault="00C744C9" w:rsidP="00C744C9">
      <w:r>
        <w:t xml:space="preserve">Investigations take time and they must be grounded objectively in facts and law. In discharging its responsibilities, my Office will take the same principled, non-partisan, approach that it has adopted in all situations over which its jurisdiction is seized. We have no agenda other than to meet our statutory duties under the Rome Statute with professional integrity. I recall here, by way of an example, the allegations made about the conduct of the Israeli </w:t>
      </w:r>
      <w:proofErr w:type="spellStart"/>
      <w:r>
        <w:t>Defence</w:t>
      </w:r>
      <w:proofErr w:type="spellEnd"/>
      <w:r>
        <w:t xml:space="preserve"> Forces in the case of the </w:t>
      </w:r>
      <w:proofErr w:type="spellStart"/>
      <w:r>
        <w:t>Mavi</w:t>
      </w:r>
      <w:proofErr w:type="spellEnd"/>
      <w:r>
        <w:t xml:space="preserve"> Marmara, where, as Prosecutor, I declined to commence an investigation on the basis that there was not a reasonable basis to proceed following our clinical assessment of the Rome Statute criteria.</w:t>
      </w:r>
    </w:p>
    <w:p w14:paraId="1B64E5CC" w14:textId="77777777" w:rsidR="00C744C9" w:rsidRDefault="00C744C9" w:rsidP="00C744C9"/>
    <w:p w14:paraId="08D084E6" w14:textId="77777777" w:rsidR="00C744C9" w:rsidRDefault="00C744C9" w:rsidP="00C744C9">
      <w:r>
        <w:t>In the current Situation, however, there is a reasonable basis to proceed and there are admissible potential cases. Our assessment will remain ongoing in the context of the investigation to allow for a continuing assessment of actions being taken at the domestic level in accordance with the principle of complementarity.</w:t>
      </w:r>
    </w:p>
    <w:p w14:paraId="42873177" w14:textId="77777777" w:rsidR="00C744C9" w:rsidRDefault="00C744C9" w:rsidP="00C744C9"/>
    <w:p w14:paraId="578167C3" w14:textId="77777777" w:rsidR="00C744C9" w:rsidRDefault="00C744C9" w:rsidP="00C744C9">
      <w:r>
        <w:t xml:space="preserve">To both Palestinian and Israeli victims and affected communities, we urge patience. The ICC is not a panacea, but only seeks to discharge the responsibility that the international community has entrusted to it, which is to promote accountability for Rome Statute crimes, regardless of the perpetrator, </w:t>
      </w:r>
      <w:proofErr w:type="gramStart"/>
      <w:r>
        <w:t>in an effort to</w:t>
      </w:r>
      <w:proofErr w:type="gramEnd"/>
      <w:r>
        <w:t xml:space="preserve"> deter such crimes. In meeting this responsibility, the Office focuses its attention on the most notorious alleged offenders or those alleged to be the most responsible for the commission of the crimes.</w:t>
      </w:r>
    </w:p>
    <w:p w14:paraId="1A769343" w14:textId="77777777" w:rsidR="00C744C9" w:rsidRDefault="00C744C9" w:rsidP="00C744C9"/>
    <w:p w14:paraId="51FC28A3" w14:textId="77777777" w:rsidR="00C744C9" w:rsidRDefault="00C744C9" w:rsidP="00C744C9">
      <w:r>
        <w:t xml:space="preserve">In the end, our central concern must be for the victims of crimes, both Palestinian and Israeli, arising from the long cycle of violence and insecurity that has caused deep suffering and despair on all sides. The Office is aware of the wider concern, respecting this Situation, for international peace and security. Through the creation of the ICC, States Parties </w:t>
      </w:r>
      <w:proofErr w:type="spellStart"/>
      <w:r>
        <w:t>recognised</w:t>
      </w:r>
      <w:proofErr w:type="spellEnd"/>
      <w:r>
        <w:t xml:space="preserve"> that atrocity crimes are "a threat to peace, security and wellbeing of the world", and resolved "to guarantee lasting respect for and the enforcement of international justice." The pursuit of peace and justice should </w:t>
      </w:r>
      <w:proofErr w:type="gramStart"/>
      <w:r>
        <w:t>be seen as</w:t>
      </w:r>
      <w:proofErr w:type="gramEnd"/>
      <w:r>
        <w:t xml:space="preserve"> mutually reinforcing imperatives.</w:t>
      </w:r>
    </w:p>
    <w:p w14:paraId="51AFD100" w14:textId="77777777" w:rsidR="00C744C9" w:rsidRDefault="00C744C9" w:rsidP="00C744C9"/>
    <w:p w14:paraId="60F1DA65" w14:textId="77777777" w:rsidR="00C744C9" w:rsidRDefault="00C744C9" w:rsidP="00C744C9">
      <w:r>
        <w:t>In carrying out our work, we count on the support and cooperation of the parties, as well as all States Parties to the Rome Statute. My Office welcomes the opportunity to engage with both the Government of Palestine and the Government of Israel, to determine how justice may best be served within a framework of complementary domestic and international action. In this way, we can hope to achieve some measure of accountability and justice for the benefit of Palestinian and Israeli victims of Rome Statute crimes.</w:t>
      </w:r>
    </w:p>
    <w:p w14:paraId="39543606" w14:textId="77777777" w:rsidR="00C744C9" w:rsidRDefault="00C744C9" w:rsidP="00C744C9"/>
    <w:p w14:paraId="6EA95C25" w14:textId="77777777" w:rsidR="00C744C9" w:rsidRDefault="00C744C9" w:rsidP="00C744C9">
      <w:r>
        <w:t xml:space="preserve">Situation in Palestine |Summary </w:t>
      </w:r>
      <w:proofErr w:type="gramStart"/>
      <w:r>
        <w:t>of  Preliminary</w:t>
      </w:r>
      <w:proofErr w:type="gramEnd"/>
      <w:r>
        <w:t xml:space="preserve"> Examination findings</w:t>
      </w:r>
    </w:p>
    <w:p w14:paraId="7240DAB8" w14:textId="77777777" w:rsidR="00C744C9" w:rsidRDefault="00C744C9" w:rsidP="00C744C9">
      <w:r>
        <w:t xml:space="preserve">The Office of the Prosecutor of the ICC conducts independent and impartial preliminary examinations, </w:t>
      </w:r>
      <w:proofErr w:type="gramStart"/>
      <w:r>
        <w:t>investigations</w:t>
      </w:r>
      <w:proofErr w:type="gramEnd"/>
      <w:r>
        <w:t xml:space="preserve"> and prosecutions of the crime of genocide, crimes against humanity, war crimes and the crime of aggression. Since 2003, the Office has been conducting investigations in multiple situations within the ICC's jurisdiction, namely in Uganda; the Democratic Republic of the Congo; Darfur, Sudan; the Central African Republic (two distinct situations); Kenya; Libya; Côte d'Ivoire; Mali; Georgia, Burundi; Bangladesh/Myanmar and Afghanistan (subject to a pending article 18 deferral request). The Office is also currently conducting preliminary examinations relating to the situations in Bolivia; Colombia; Guinea; the Philippines; and Venezuela (I and II); and has recently completed its preliminary examinations of the situations in Ukraine and Nigeria, which are pending requests to seek </w:t>
      </w:r>
      <w:proofErr w:type="spellStart"/>
      <w:r>
        <w:t>authorisation</w:t>
      </w:r>
      <w:proofErr w:type="spellEnd"/>
      <w:r>
        <w:t xml:space="preserve"> to proceed to investigation.</w:t>
      </w:r>
    </w:p>
    <w:p w14:paraId="3D13B89C" w14:textId="77777777" w:rsidR="00C744C9" w:rsidRDefault="00C744C9" w:rsidP="00C744C9"/>
    <w:p w14:paraId="389E0493" w14:textId="77777777" w:rsidR="00C744C9" w:rsidRDefault="00C744C9" w:rsidP="00C744C9"/>
    <w:p w14:paraId="60ED8F21" w14:textId="21225552" w:rsidR="0085435D" w:rsidRDefault="00C744C9" w:rsidP="00C744C9">
      <w:r>
        <w:t>Source: Office of the Prosecutor | Contact: OTPNewsDesk@icc-cpi.int</w:t>
      </w:r>
    </w:p>
    <w:sectPr w:rsidR="00854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CC"/>
    <w:rsid w:val="0003628D"/>
    <w:rsid w:val="001A67D3"/>
    <w:rsid w:val="005A7F51"/>
    <w:rsid w:val="00646A67"/>
    <w:rsid w:val="00676269"/>
    <w:rsid w:val="0079775E"/>
    <w:rsid w:val="0085435D"/>
    <w:rsid w:val="0092190D"/>
    <w:rsid w:val="009D71CC"/>
    <w:rsid w:val="00A02525"/>
    <w:rsid w:val="00A04DD9"/>
    <w:rsid w:val="00C347B7"/>
    <w:rsid w:val="00C744C9"/>
    <w:rsid w:val="00DA69B6"/>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D3D0"/>
  <w15:chartTrackingRefBased/>
  <w15:docId w15:val="{DC341F26-B8C8-4FF3-85B5-1354AB82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D71CC"/>
    <w:rPr>
      <w:color w:val="0563C1" w:themeColor="hyperlink"/>
      <w:u w:val="single"/>
    </w:rPr>
  </w:style>
  <w:style w:type="character" w:styleId="UnresolvedMention">
    <w:name w:val="Unresolved Mention"/>
    <w:basedOn w:val="DefaultParagraphFont"/>
    <w:uiPriority w:val="99"/>
    <w:semiHidden/>
    <w:unhideWhenUsed/>
    <w:rsid w:val="009D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989">
      <w:bodyDiv w:val="1"/>
      <w:marLeft w:val="0"/>
      <w:marRight w:val="0"/>
      <w:marTop w:val="0"/>
      <w:marBottom w:val="0"/>
      <w:divBdr>
        <w:top w:val="none" w:sz="0" w:space="0" w:color="auto"/>
        <w:left w:val="none" w:sz="0" w:space="0" w:color="auto"/>
        <w:bottom w:val="none" w:sz="0" w:space="0" w:color="auto"/>
        <w:right w:val="none" w:sz="0" w:space="0" w:color="auto"/>
      </w:divBdr>
      <w:divsChild>
        <w:div w:id="1718550985">
          <w:marLeft w:val="0"/>
          <w:marRight w:val="0"/>
          <w:marTop w:val="0"/>
          <w:marBottom w:val="0"/>
          <w:divBdr>
            <w:top w:val="none" w:sz="0" w:space="0" w:color="auto"/>
            <w:left w:val="none" w:sz="0" w:space="0" w:color="auto"/>
            <w:bottom w:val="none" w:sz="0" w:space="0" w:color="auto"/>
            <w:right w:val="none" w:sz="0" w:space="0" w:color="auto"/>
          </w:divBdr>
          <w:divsChild>
            <w:div w:id="1073506127">
              <w:marLeft w:val="0"/>
              <w:marRight w:val="0"/>
              <w:marTop w:val="0"/>
              <w:marBottom w:val="0"/>
              <w:divBdr>
                <w:top w:val="none" w:sz="0" w:space="0" w:color="auto"/>
                <w:left w:val="none" w:sz="0" w:space="0" w:color="auto"/>
                <w:bottom w:val="none" w:sz="0" w:space="0" w:color="auto"/>
                <w:right w:val="none" w:sz="0" w:space="0" w:color="auto"/>
              </w:divBdr>
            </w:div>
          </w:divsChild>
        </w:div>
        <w:div w:id="592973390">
          <w:marLeft w:val="0"/>
          <w:marRight w:val="0"/>
          <w:marTop w:val="0"/>
          <w:marBottom w:val="0"/>
          <w:divBdr>
            <w:top w:val="none" w:sz="0" w:space="0" w:color="auto"/>
            <w:left w:val="none" w:sz="0" w:space="0" w:color="auto"/>
            <w:bottom w:val="none" w:sz="0" w:space="0" w:color="auto"/>
            <w:right w:val="none" w:sz="0" w:space="0" w:color="auto"/>
          </w:divBdr>
          <w:divsChild>
            <w:div w:id="1921524869">
              <w:marLeft w:val="0"/>
              <w:marRight w:val="0"/>
              <w:marTop w:val="0"/>
              <w:marBottom w:val="0"/>
              <w:divBdr>
                <w:top w:val="none" w:sz="0" w:space="0" w:color="auto"/>
                <w:left w:val="none" w:sz="0" w:space="0" w:color="auto"/>
                <w:bottom w:val="none" w:sz="0" w:space="0" w:color="auto"/>
                <w:right w:val="none" w:sz="0" w:space="0" w:color="auto"/>
              </w:divBdr>
            </w:div>
          </w:divsChild>
        </w:div>
        <w:div w:id="622997807">
          <w:marLeft w:val="0"/>
          <w:marRight w:val="0"/>
          <w:marTop w:val="0"/>
          <w:marBottom w:val="0"/>
          <w:divBdr>
            <w:top w:val="none" w:sz="0" w:space="0" w:color="auto"/>
            <w:left w:val="none" w:sz="0" w:space="0" w:color="auto"/>
            <w:bottom w:val="none" w:sz="0" w:space="0" w:color="auto"/>
            <w:right w:val="none" w:sz="0" w:space="0" w:color="auto"/>
          </w:divBdr>
          <w:divsChild>
            <w:div w:id="16578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4551">
      <w:bodyDiv w:val="1"/>
      <w:marLeft w:val="0"/>
      <w:marRight w:val="0"/>
      <w:marTop w:val="0"/>
      <w:marBottom w:val="0"/>
      <w:divBdr>
        <w:top w:val="none" w:sz="0" w:space="0" w:color="auto"/>
        <w:left w:val="none" w:sz="0" w:space="0" w:color="auto"/>
        <w:bottom w:val="none" w:sz="0" w:space="0" w:color="auto"/>
        <w:right w:val="none" w:sz="0" w:space="0" w:color="auto"/>
      </w:divBdr>
    </w:div>
    <w:div w:id="185365554">
      <w:bodyDiv w:val="1"/>
      <w:marLeft w:val="0"/>
      <w:marRight w:val="0"/>
      <w:marTop w:val="0"/>
      <w:marBottom w:val="0"/>
      <w:divBdr>
        <w:top w:val="none" w:sz="0" w:space="0" w:color="auto"/>
        <w:left w:val="none" w:sz="0" w:space="0" w:color="auto"/>
        <w:bottom w:val="none" w:sz="0" w:space="0" w:color="auto"/>
        <w:right w:val="none" w:sz="0" w:space="0" w:color="auto"/>
      </w:divBdr>
      <w:divsChild>
        <w:div w:id="75783620">
          <w:marLeft w:val="0"/>
          <w:marRight w:val="0"/>
          <w:marTop w:val="0"/>
          <w:marBottom w:val="0"/>
          <w:divBdr>
            <w:top w:val="none" w:sz="0" w:space="0" w:color="auto"/>
            <w:left w:val="none" w:sz="0" w:space="0" w:color="auto"/>
            <w:bottom w:val="none" w:sz="0" w:space="0" w:color="auto"/>
            <w:right w:val="none" w:sz="0" w:space="0" w:color="auto"/>
          </w:divBdr>
          <w:divsChild>
            <w:div w:id="2041517144">
              <w:marLeft w:val="0"/>
              <w:marRight w:val="0"/>
              <w:marTop w:val="0"/>
              <w:marBottom w:val="0"/>
              <w:divBdr>
                <w:top w:val="none" w:sz="0" w:space="0" w:color="auto"/>
                <w:left w:val="none" w:sz="0" w:space="0" w:color="auto"/>
                <w:bottom w:val="none" w:sz="0" w:space="0" w:color="auto"/>
                <w:right w:val="none" w:sz="0" w:space="0" w:color="auto"/>
              </w:divBdr>
              <w:divsChild>
                <w:div w:id="455367816">
                  <w:marLeft w:val="0"/>
                  <w:marRight w:val="0"/>
                  <w:marTop w:val="0"/>
                  <w:marBottom w:val="0"/>
                  <w:divBdr>
                    <w:top w:val="none" w:sz="0" w:space="0" w:color="auto"/>
                    <w:left w:val="none" w:sz="0" w:space="0" w:color="auto"/>
                    <w:bottom w:val="none" w:sz="0" w:space="0" w:color="auto"/>
                    <w:right w:val="none" w:sz="0" w:space="0" w:color="auto"/>
                  </w:divBdr>
                </w:div>
              </w:divsChild>
            </w:div>
            <w:div w:id="1717122108">
              <w:marLeft w:val="0"/>
              <w:marRight w:val="0"/>
              <w:marTop w:val="0"/>
              <w:marBottom w:val="0"/>
              <w:divBdr>
                <w:top w:val="none" w:sz="0" w:space="0" w:color="auto"/>
                <w:left w:val="none" w:sz="0" w:space="0" w:color="auto"/>
                <w:bottom w:val="none" w:sz="0" w:space="0" w:color="auto"/>
                <w:right w:val="none" w:sz="0" w:space="0" w:color="auto"/>
              </w:divBdr>
              <w:divsChild>
                <w:div w:id="19083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6769">
          <w:marLeft w:val="0"/>
          <w:marRight w:val="0"/>
          <w:marTop w:val="0"/>
          <w:marBottom w:val="0"/>
          <w:divBdr>
            <w:top w:val="none" w:sz="0" w:space="0" w:color="auto"/>
            <w:left w:val="none" w:sz="0" w:space="0" w:color="auto"/>
            <w:bottom w:val="none" w:sz="0" w:space="0" w:color="auto"/>
            <w:right w:val="none" w:sz="0" w:space="0" w:color="auto"/>
          </w:divBdr>
          <w:divsChild>
            <w:div w:id="1201278849">
              <w:marLeft w:val="0"/>
              <w:marRight w:val="0"/>
              <w:marTop w:val="0"/>
              <w:marBottom w:val="0"/>
              <w:divBdr>
                <w:top w:val="none" w:sz="0" w:space="0" w:color="auto"/>
                <w:left w:val="none" w:sz="0" w:space="0" w:color="auto"/>
                <w:bottom w:val="none" w:sz="0" w:space="0" w:color="auto"/>
                <w:right w:val="none" w:sz="0" w:space="0" w:color="auto"/>
              </w:divBdr>
              <w:divsChild>
                <w:div w:id="1083146017">
                  <w:marLeft w:val="0"/>
                  <w:marRight w:val="0"/>
                  <w:marTop w:val="0"/>
                  <w:marBottom w:val="0"/>
                  <w:divBdr>
                    <w:top w:val="none" w:sz="0" w:space="0" w:color="auto"/>
                    <w:left w:val="none" w:sz="0" w:space="0" w:color="auto"/>
                    <w:bottom w:val="none" w:sz="0" w:space="0" w:color="auto"/>
                    <w:right w:val="none" w:sz="0" w:space="0" w:color="auto"/>
                  </w:divBdr>
                </w:div>
              </w:divsChild>
            </w:div>
            <w:div w:id="502092937">
              <w:marLeft w:val="0"/>
              <w:marRight w:val="0"/>
              <w:marTop w:val="0"/>
              <w:marBottom w:val="0"/>
              <w:divBdr>
                <w:top w:val="none" w:sz="0" w:space="0" w:color="auto"/>
                <w:left w:val="none" w:sz="0" w:space="0" w:color="auto"/>
                <w:bottom w:val="none" w:sz="0" w:space="0" w:color="auto"/>
                <w:right w:val="none" w:sz="0" w:space="0" w:color="auto"/>
              </w:divBdr>
              <w:divsChild>
                <w:div w:id="14610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3350">
      <w:bodyDiv w:val="1"/>
      <w:marLeft w:val="0"/>
      <w:marRight w:val="0"/>
      <w:marTop w:val="0"/>
      <w:marBottom w:val="0"/>
      <w:divBdr>
        <w:top w:val="none" w:sz="0" w:space="0" w:color="auto"/>
        <w:left w:val="none" w:sz="0" w:space="0" w:color="auto"/>
        <w:bottom w:val="none" w:sz="0" w:space="0" w:color="auto"/>
        <w:right w:val="none" w:sz="0" w:space="0" w:color="auto"/>
      </w:divBdr>
    </w:div>
    <w:div w:id="357660666">
      <w:bodyDiv w:val="1"/>
      <w:marLeft w:val="0"/>
      <w:marRight w:val="0"/>
      <w:marTop w:val="0"/>
      <w:marBottom w:val="0"/>
      <w:divBdr>
        <w:top w:val="none" w:sz="0" w:space="0" w:color="auto"/>
        <w:left w:val="none" w:sz="0" w:space="0" w:color="auto"/>
        <w:bottom w:val="none" w:sz="0" w:space="0" w:color="auto"/>
        <w:right w:val="none" w:sz="0" w:space="0" w:color="auto"/>
      </w:divBdr>
      <w:divsChild>
        <w:div w:id="1675182022">
          <w:marLeft w:val="0"/>
          <w:marRight w:val="0"/>
          <w:marTop w:val="0"/>
          <w:marBottom w:val="0"/>
          <w:divBdr>
            <w:top w:val="none" w:sz="0" w:space="0" w:color="auto"/>
            <w:left w:val="none" w:sz="0" w:space="0" w:color="auto"/>
            <w:bottom w:val="none" w:sz="0" w:space="0" w:color="auto"/>
            <w:right w:val="none" w:sz="0" w:space="0" w:color="auto"/>
          </w:divBdr>
        </w:div>
        <w:div w:id="637422154">
          <w:marLeft w:val="0"/>
          <w:marRight w:val="0"/>
          <w:marTop w:val="0"/>
          <w:marBottom w:val="0"/>
          <w:divBdr>
            <w:top w:val="none" w:sz="0" w:space="0" w:color="auto"/>
            <w:left w:val="none" w:sz="0" w:space="0" w:color="auto"/>
            <w:bottom w:val="none" w:sz="0" w:space="0" w:color="auto"/>
            <w:right w:val="none" w:sz="0" w:space="0" w:color="auto"/>
          </w:divBdr>
        </w:div>
      </w:divsChild>
    </w:div>
    <w:div w:id="715936887">
      <w:bodyDiv w:val="1"/>
      <w:marLeft w:val="0"/>
      <w:marRight w:val="0"/>
      <w:marTop w:val="0"/>
      <w:marBottom w:val="0"/>
      <w:divBdr>
        <w:top w:val="none" w:sz="0" w:space="0" w:color="auto"/>
        <w:left w:val="none" w:sz="0" w:space="0" w:color="auto"/>
        <w:bottom w:val="none" w:sz="0" w:space="0" w:color="auto"/>
        <w:right w:val="none" w:sz="0" w:space="0" w:color="auto"/>
      </w:divBdr>
    </w:div>
    <w:div w:id="974796456">
      <w:bodyDiv w:val="1"/>
      <w:marLeft w:val="0"/>
      <w:marRight w:val="0"/>
      <w:marTop w:val="0"/>
      <w:marBottom w:val="0"/>
      <w:divBdr>
        <w:top w:val="none" w:sz="0" w:space="0" w:color="auto"/>
        <w:left w:val="none" w:sz="0" w:space="0" w:color="auto"/>
        <w:bottom w:val="none" w:sz="0" w:space="0" w:color="auto"/>
        <w:right w:val="none" w:sz="0" w:space="0" w:color="auto"/>
      </w:divBdr>
    </w:div>
    <w:div w:id="1000547193">
      <w:bodyDiv w:val="1"/>
      <w:marLeft w:val="0"/>
      <w:marRight w:val="0"/>
      <w:marTop w:val="0"/>
      <w:marBottom w:val="0"/>
      <w:divBdr>
        <w:top w:val="none" w:sz="0" w:space="0" w:color="auto"/>
        <w:left w:val="none" w:sz="0" w:space="0" w:color="auto"/>
        <w:bottom w:val="none" w:sz="0" w:space="0" w:color="auto"/>
        <w:right w:val="none" w:sz="0" w:space="0" w:color="auto"/>
      </w:divBdr>
    </w:div>
    <w:div w:id="1002975396">
      <w:bodyDiv w:val="1"/>
      <w:marLeft w:val="0"/>
      <w:marRight w:val="0"/>
      <w:marTop w:val="0"/>
      <w:marBottom w:val="0"/>
      <w:divBdr>
        <w:top w:val="none" w:sz="0" w:space="0" w:color="auto"/>
        <w:left w:val="none" w:sz="0" w:space="0" w:color="auto"/>
        <w:bottom w:val="none" w:sz="0" w:space="0" w:color="auto"/>
        <w:right w:val="none" w:sz="0" w:space="0" w:color="auto"/>
      </w:divBdr>
    </w:div>
    <w:div w:id="1067993546">
      <w:bodyDiv w:val="1"/>
      <w:marLeft w:val="0"/>
      <w:marRight w:val="0"/>
      <w:marTop w:val="0"/>
      <w:marBottom w:val="0"/>
      <w:divBdr>
        <w:top w:val="none" w:sz="0" w:space="0" w:color="auto"/>
        <w:left w:val="none" w:sz="0" w:space="0" w:color="auto"/>
        <w:bottom w:val="none" w:sz="0" w:space="0" w:color="auto"/>
        <w:right w:val="none" w:sz="0" w:space="0" w:color="auto"/>
      </w:divBdr>
      <w:divsChild>
        <w:div w:id="678849113">
          <w:marLeft w:val="0"/>
          <w:marRight w:val="0"/>
          <w:marTop w:val="0"/>
          <w:marBottom w:val="0"/>
          <w:divBdr>
            <w:top w:val="none" w:sz="0" w:space="0" w:color="auto"/>
            <w:left w:val="none" w:sz="0" w:space="0" w:color="auto"/>
            <w:bottom w:val="none" w:sz="0" w:space="0" w:color="auto"/>
            <w:right w:val="none" w:sz="0" w:space="0" w:color="auto"/>
          </w:divBdr>
        </w:div>
        <w:div w:id="223104412">
          <w:marLeft w:val="0"/>
          <w:marRight w:val="0"/>
          <w:marTop w:val="0"/>
          <w:marBottom w:val="0"/>
          <w:divBdr>
            <w:top w:val="none" w:sz="0" w:space="0" w:color="auto"/>
            <w:left w:val="none" w:sz="0" w:space="0" w:color="auto"/>
            <w:bottom w:val="none" w:sz="0" w:space="0" w:color="auto"/>
            <w:right w:val="none" w:sz="0" w:space="0" w:color="auto"/>
          </w:divBdr>
        </w:div>
        <w:div w:id="130905843">
          <w:marLeft w:val="0"/>
          <w:marRight w:val="0"/>
          <w:marTop w:val="0"/>
          <w:marBottom w:val="0"/>
          <w:divBdr>
            <w:top w:val="none" w:sz="0" w:space="0" w:color="auto"/>
            <w:left w:val="none" w:sz="0" w:space="0" w:color="auto"/>
            <w:bottom w:val="none" w:sz="0" w:space="0" w:color="auto"/>
            <w:right w:val="none" w:sz="0" w:space="0" w:color="auto"/>
          </w:divBdr>
        </w:div>
        <w:div w:id="2070348191">
          <w:marLeft w:val="0"/>
          <w:marRight w:val="0"/>
          <w:marTop w:val="0"/>
          <w:marBottom w:val="0"/>
          <w:divBdr>
            <w:top w:val="none" w:sz="0" w:space="0" w:color="auto"/>
            <w:left w:val="none" w:sz="0" w:space="0" w:color="auto"/>
            <w:bottom w:val="none" w:sz="0" w:space="0" w:color="auto"/>
            <w:right w:val="none" w:sz="0" w:space="0" w:color="auto"/>
          </w:divBdr>
        </w:div>
      </w:divsChild>
    </w:div>
    <w:div w:id="1075515381">
      <w:bodyDiv w:val="1"/>
      <w:marLeft w:val="0"/>
      <w:marRight w:val="0"/>
      <w:marTop w:val="0"/>
      <w:marBottom w:val="0"/>
      <w:divBdr>
        <w:top w:val="none" w:sz="0" w:space="0" w:color="auto"/>
        <w:left w:val="none" w:sz="0" w:space="0" w:color="auto"/>
        <w:bottom w:val="none" w:sz="0" w:space="0" w:color="auto"/>
        <w:right w:val="none" w:sz="0" w:space="0" w:color="auto"/>
      </w:divBdr>
      <w:divsChild>
        <w:div w:id="907687685">
          <w:marLeft w:val="0"/>
          <w:marRight w:val="0"/>
          <w:marTop w:val="0"/>
          <w:marBottom w:val="0"/>
          <w:divBdr>
            <w:top w:val="none" w:sz="0" w:space="0" w:color="auto"/>
            <w:left w:val="none" w:sz="0" w:space="0" w:color="auto"/>
            <w:bottom w:val="none" w:sz="0" w:space="0" w:color="auto"/>
            <w:right w:val="none" w:sz="0" w:space="0" w:color="auto"/>
          </w:divBdr>
        </w:div>
        <w:div w:id="1280599370">
          <w:marLeft w:val="0"/>
          <w:marRight w:val="0"/>
          <w:marTop w:val="0"/>
          <w:marBottom w:val="0"/>
          <w:divBdr>
            <w:top w:val="none" w:sz="0" w:space="0" w:color="auto"/>
            <w:left w:val="none" w:sz="0" w:space="0" w:color="auto"/>
            <w:bottom w:val="none" w:sz="0" w:space="0" w:color="auto"/>
            <w:right w:val="none" w:sz="0" w:space="0" w:color="auto"/>
          </w:divBdr>
        </w:div>
        <w:div w:id="1612274815">
          <w:marLeft w:val="0"/>
          <w:marRight w:val="0"/>
          <w:marTop w:val="0"/>
          <w:marBottom w:val="0"/>
          <w:divBdr>
            <w:top w:val="none" w:sz="0" w:space="0" w:color="auto"/>
            <w:left w:val="none" w:sz="0" w:space="0" w:color="auto"/>
            <w:bottom w:val="none" w:sz="0" w:space="0" w:color="auto"/>
            <w:right w:val="none" w:sz="0" w:space="0" w:color="auto"/>
          </w:divBdr>
        </w:div>
        <w:div w:id="505370033">
          <w:marLeft w:val="0"/>
          <w:marRight w:val="0"/>
          <w:marTop w:val="0"/>
          <w:marBottom w:val="0"/>
          <w:divBdr>
            <w:top w:val="none" w:sz="0" w:space="0" w:color="auto"/>
            <w:left w:val="none" w:sz="0" w:space="0" w:color="auto"/>
            <w:bottom w:val="none" w:sz="0" w:space="0" w:color="auto"/>
            <w:right w:val="none" w:sz="0" w:space="0" w:color="auto"/>
          </w:divBdr>
        </w:div>
        <w:div w:id="40177727">
          <w:marLeft w:val="0"/>
          <w:marRight w:val="0"/>
          <w:marTop w:val="0"/>
          <w:marBottom w:val="0"/>
          <w:divBdr>
            <w:top w:val="none" w:sz="0" w:space="0" w:color="auto"/>
            <w:left w:val="none" w:sz="0" w:space="0" w:color="auto"/>
            <w:bottom w:val="none" w:sz="0" w:space="0" w:color="auto"/>
            <w:right w:val="none" w:sz="0" w:space="0" w:color="auto"/>
          </w:divBdr>
        </w:div>
      </w:divsChild>
    </w:div>
    <w:div w:id="1089817237">
      <w:bodyDiv w:val="1"/>
      <w:marLeft w:val="0"/>
      <w:marRight w:val="0"/>
      <w:marTop w:val="0"/>
      <w:marBottom w:val="0"/>
      <w:divBdr>
        <w:top w:val="none" w:sz="0" w:space="0" w:color="auto"/>
        <w:left w:val="none" w:sz="0" w:space="0" w:color="auto"/>
        <w:bottom w:val="none" w:sz="0" w:space="0" w:color="auto"/>
        <w:right w:val="none" w:sz="0" w:space="0" w:color="auto"/>
      </w:divBdr>
      <w:divsChild>
        <w:div w:id="1766726768">
          <w:marLeft w:val="0"/>
          <w:marRight w:val="0"/>
          <w:marTop w:val="0"/>
          <w:marBottom w:val="0"/>
          <w:divBdr>
            <w:top w:val="none" w:sz="0" w:space="0" w:color="auto"/>
            <w:left w:val="none" w:sz="0" w:space="0" w:color="auto"/>
            <w:bottom w:val="none" w:sz="0" w:space="0" w:color="auto"/>
            <w:right w:val="none" w:sz="0" w:space="0" w:color="auto"/>
          </w:divBdr>
          <w:divsChild>
            <w:div w:id="1047410074">
              <w:marLeft w:val="0"/>
              <w:marRight w:val="0"/>
              <w:marTop w:val="0"/>
              <w:marBottom w:val="0"/>
              <w:divBdr>
                <w:top w:val="none" w:sz="0" w:space="0" w:color="auto"/>
                <w:left w:val="none" w:sz="0" w:space="0" w:color="auto"/>
                <w:bottom w:val="none" w:sz="0" w:space="0" w:color="auto"/>
                <w:right w:val="none" w:sz="0" w:space="0" w:color="auto"/>
              </w:divBdr>
            </w:div>
          </w:divsChild>
        </w:div>
        <w:div w:id="891423009">
          <w:marLeft w:val="0"/>
          <w:marRight w:val="0"/>
          <w:marTop w:val="0"/>
          <w:marBottom w:val="0"/>
          <w:divBdr>
            <w:top w:val="none" w:sz="0" w:space="0" w:color="auto"/>
            <w:left w:val="none" w:sz="0" w:space="0" w:color="auto"/>
            <w:bottom w:val="none" w:sz="0" w:space="0" w:color="auto"/>
            <w:right w:val="none" w:sz="0" w:space="0" w:color="auto"/>
          </w:divBdr>
          <w:divsChild>
            <w:div w:id="110243321">
              <w:marLeft w:val="0"/>
              <w:marRight w:val="0"/>
              <w:marTop w:val="0"/>
              <w:marBottom w:val="0"/>
              <w:divBdr>
                <w:top w:val="none" w:sz="0" w:space="0" w:color="auto"/>
                <w:left w:val="none" w:sz="0" w:space="0" w:color="auto"/>
                <w:bottom w:val="none" w:sz="0" w:space="0" w:color="auto"/>
                <w:right w:val="none" w:sz="0" w:space="0" w:color="auto"/>
              </w:divBdr>
            </w:div>
          </w:divsChild>
        </w:div>
        <w:div w:id="758256884">
          <w:marLeft w:val="0"/>
          <w:marRight w:val="0"/>
          <w:marTop w:val="0"/>
          <w:marBottom w:val="0"/>
          <w:divBdr>
            <w:top w:val="none" w:sz="0" w:space="0" w:color="auto"/>
            <w:left w:val="none" w:sz="0" w:space="0" w:color="auto"/>
            <w:bottom w:val="none" w:sz="0" w:space="0" w:color="auto"/>
            <w:right w:val="none" w:sz="0" w:space="0" w:color="auto"/>
          </w:divBdr>
          <w:divsChild>
            <w:div w:id="860238416">
              <w:marLeft w:val="0"/>
              <w:marRight w:val="0"/>
              <w:marTop w:val="0"/>
              <w:marBottom w:val="0"/>
              <w:divBdr>
                <w:top w:val="none" w:sz="0" w:space="0" w:color="auto"/>
                <w:left w:val="none" w:sz="0" w:space="0" w:color="auto"/>
                <w:bottom w:val="none" w:sz="0" w:space="0" w:color="auto"/>
                <w:right w:val="none" w:sz="0" w:space="0" w:color="auto"/>
              </w:divBdr>
            </w:div>
          </w:divsChild>
        </w:div>
        <w:div w:id="805128007">
          <w:marLeft w:val="0"/>
          <w:marRight w:val="0"/>
          <w:marTop w:val="0"/>
          <w:marBottom w:val="0"/>
          <w:divBdr>
            <w:top w:val="none" w:sz="0" w:space="0" w:color="auto"/>
            <w:left w:val="none" w:sz="0" w:space="0" w:color="auto"/>
            <w:bottom w:val="none" w:sz="0" w:space="0" w:color="auto"/>
            <w:right w:val="none" w:sz="0" w:space="0" w:color="auto"/>
          </w:divBdr>
          <w:divsChild>
            <w:div w:id="1394348261">
              <w:marLeft w:val="0"/>
              <w:marRight w:val="0"/>
              <w:marTop w:val="0"/>
              <w:marBottom w:val="0"/>
              <w:divBdr>
                <w:top w:val="none" w:sz="0" w:space="0" w:color="auto"/>
                <w:left w:val="none" w:sz="0" w:space="0" w:color="auto"/>
                <w:bottom w:val="none" w:sz="0" w:space="0" w:color="auto"/>
                <w:right w:val="none" w:sz="0" w:space="0" w:color="auto"/>
              </w:divBdr>
            </w:div>
          </w:divsChild>
        </w:div>
        <w:div w:id="1367872269">
          <w:marLeft w:val="0"/>
          <w:marRight w:val="0"/>
          <w:marTop w:val="0"/>
          <w:marBottom w:val="0"/>
          <w:divBdr>
            <w:top w:val="none" w:sz="0" w:space="0" w:color="auto"/>
            <w:left w:val="none" w:sz="0" w:space="0" w:color="auto"/>
            <w:bottom w:val="none" w:sz="0" w:space="0" w:color="auto"/>
            <w:right w:val="none" w:sz="0" w:space="0" w:color="auto"/>
          </w:divBdr>
          <w:divsChild>
            <w:div w:id="120998926">
              <w:marLeft w:val="0"/>
              <w:marRight w:val="0"/>
              <w:marTop w:val="0"/>
              <w:marBottom w:val="0"/>
              <w:divBdr>
                <w:top w:val="none" w:sz="0" w:space="0" w:color="auto"/>
                <w:left w:val="none" w:sz="0" w:space="0" w:color="auto"/>
                <w:bottom w:val="none" w:sz="0" w:space="0" w:color="auto"/>
                <w:right w:val="none" w:sz="0" w:space="0" w:color="auto"/>
              </w:divBdr>
            </w:div>
          </w:divsChild>
        </w:div>
        <w:div w:id="1367293404">
          <w:marLeft w:val="0"/>
          <w:marRight w:val="0"/>
          <w:marTop w:val="0"/>
          <w:marBottom w:val="0"/>
          <w:divBdr>
            <w:top w:val="none" w:sz="0" w:space="0" w:color="auto"/>
            <w:left w:val="none" w:sz="0" w:space="0" w:color="auto"/>
            <w:bottom w:val="none" w:sz="0" w:space="0" w:color="auto"/>
            <w:right w:val="none" w:sz="0" w:space="0" w:color="auto"/>
          </w:divBdr>
          <w:divsChild>
            <w:div w:id="1998455884">
              <w:marLeft w:val="0"/>
              <w:marRight w:val="0"/>
              <w:marTop w:val="0"/>
              <w:marBottom w:val="0"/>
              <w:divBdr>
                <w:top w:val="none" w:sz="0" w:space="0" w:color="auto"/>
                <w:left w:val="none" w:sz="0" w:space="0" w:color="auto"/>
                <w:bottom w:val="none" w:sz="0" w:space="0" w:color="auto"/>
                <w:right w:val="none" w:sz="0" w:space="0" w:color="auto"/>
              </w:divBdr>
            </w:div>
          </w:divsChild>
        </w:div>
        <w:div w:id="1369183780">
          <w:marLeft w:val="0"/>
          <w:marRight w:val="0"/>
          <w:marTop w:val="0"/>
          <w:marBottom w:val="0"/>
          <w:divBdr>
            <w:top w:val="none" w:sz="0" w:space="0" w:color="auto"/>
            <w:left w:val="none" w:sz="0" w:space="0" w:color="auto"/>
            <w:bottom w:val="none" w:sz="0" w:space="0" w:color="auto"/>
            <w:right w:val="none" w:sz="0" w:space="0" w:color="auto"/>
          </w:divBdr>
          <w:divsChild>
            <w:div w:id="1172337981">
              <w:marLeft w:val="0"/>
              <w:marRight w:val="0"/>
              <w:marTop w:val="0"/>
              <w:marBottom w:val="0"/>
              <w:divBdr>
                <w:top w:val="none" w:sz="0" w:space="0" w:color="auto"/>
                <w:left w:val="none" w:sz="0" w:space="0" w:color="auto"/>
                <w:bottom w:val="none" w:sz="0" w:space="0" w:color="auto"/>
                <w:right w:val="none" w:sz="0" w:space="0" w:color="auto"/>
              </w:divBdr>
            </w:div>
          </w:divsChild>
        </w:div>
        <w:div w:id="134494627">
          <w:marLeft w:val="0"/>
          <w:marRight w:val="0"/>
          <w:marTop w:val="0"/>
          <w:marBottom w:val="0"/>
          <w:divBdr>
            <w:top w:val="none" w:sz="0" w:space="0" w:color="auto"/>
            <w:left w:val="none" w:sz="0" w:space="0" w:color="auto"/>
            <w:bottom w:val="none" w:sz="0" w:space="0" w:color="auto"/>
            <w:right w:val="none" w:sz="0" w:space="0" w:color="auto"/>
          </w:divBdr>
          <w:divsChild>
            <w:div w:id="1785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3901">
      <w:bodyDiv w:val="1"/>
      <w:marLeft w:val="0"/>
      <w:marRight w:val="0"/>
      <w:marTop w:val="0"/>
      <w:marBottom w:val="0"/>
      <w:divBdr>
        <w:top w:val="none" w:sz="0" w:space="0" w:color="auto"/>
        <w:left w:val="none" w:sz="0" w:space="0" w:color="auto"/>
        <w:bottom w:val="none" w:sz="0" w:space="0" w:color="auto"/>
        <w:right w:val="none" w:sz="0" w:space="0" w:color="auto"/>
      </w:divBdr>
      <w:divsChild>
        <w:div w:id="734012968">
          <w:marLeft w:val="0"/>
          <w:marRight w:val="0"/>
          <w:marTop w:val="0"/>
          <w:marBottom w:val="0"/>
          <w:divBdr>
            <w:top w:val="none" w:sz="0" w:space="0" w:color="auto"/>
            <w:left w:val="none" w:sz="0" w:space="0" w:color="auto"/>
            <w:bottom w:val="none" w:sz="0" w:space="0" w:color="auto"/>
            <w:right w:val="none" w:sz="0" w:space="0" w:color="auto"/>
          </w:divBdr>
          <w:divsChild>
            <w:div w:id="1492018801">
              <w:marLeft w:val="0"/>
              <w:marRight w:val="0"/>
              <w:marTop w:val="0"/>
              <w:marBottom w:val="0"/>
              <w:divBdr>
                <w:top w:val="none" w:sz="0" w:space="0" w:color="auto"/>
                <w:left w:val="none" w:sz="0" w:space="0" w:color="auto"/>
                <w:bottom w:val="none" w:sz="0" w:space="0" w:color="auto"/>
                <w:right w:val="none" w:sz="0" w:space="0" w:color="auto"/>
              </w:divBdr>
            </w:div>
          </w:divsChild>
        </w:div>
        <w:div w:id="808203469">
          <w:marLeft w:val="0"/>
          <w:marRight w:val="0"/>
          <w:marTop w:val="0"/>
          <w:marBottom w:val="0"/>
          <w:divBdr>
            <w:top w:val="none" w:sz="0" w:space="0" w:color="auto"/>
            <w:left w:val="none" w:sz="0" w:space="0" w:color="auto"/>
            <w:bottom w:val="none" w:sz="0" w:space="0" w:color="auto"/>
            <w:right w:val="none" w:sz="0" w:space="0" w:color="auto"/>
          </w:divBdr>
          <w:divsChild>
            <w:div w:id="1741514493">
              <w:marLeft w:val="0"/>
              <w:marRight w:val="0"/>
              <w:marTop w:val="0"/>
              <w:marBottom w:val="0"/>
              <w:divBdr>
                <w:top w:val="none" w:sz="0" w:space="0" w:color="auto"/>
                <w:left w:val="none" w:sz="0" w:space="0" w:color="auto"/>
                <w:bottom w:val="none" w:sz="0" w:space="0" w:color="auto"/>
                <w:right w:val="none" w:sz="0" w:space="0" w:color="auto"/>
              </w:divBdr>
            </w:div>
          </w:divsChild>
        </w:div>
        <w:div w:id="1578439503">
          <w:marLeft w:val="0"/>
          <w:marRight w:val="0"/>
          <w:marTop w:val="0"/>
          <w:marBottom w:val="0"/>
          <w:divBdr>
            <w:top w:val="none" w:sz="0" w:space="0" w:color="auto"/>
            <w:left w:val="none" w:sz="0" w:space="0" w:color="auto"/>
            <w:bottom w:val="none" w:sz="0" w:space="0" w:color="auto"/>
            <w:right w:val="none" w:sz="0" w:space="0" w:color="auto"/>
          </w:divBdr>
          <w:divsChild>
            <w:div w:id="10573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5102">
      <w:bodyDiv w:val="1"/>
      <w:marLeft w:val="0"/>
      <w:marRight w:val="0"/>
      <w:marTop w:val="0"/>
      <w:marBottom w:val="0"/>
      <w:divBdr>
        <w:top w:val="none" w:sz="0" w:space="0" w:color="auto"/>
        <w:left w:val="none" w:sz="0" w:space="0" w:color="auto"/>
        <w:bottom w:val="none" w:sz="0" w:space="0" w:color="auto"/>
        <w:right w:val="none" w:sz="0" w:space="0" w:color="auto"/>
      </w:divBdr>
    </w:div>
    <w:div w:id="1241646018">
      <w:bodyDiv w:val="1"/>
      <w:marLeft w:val="0"/>
      <w:marRight w:val="0"/>
      <w:marTop w:val="0"/>
      <w:marBottom w:val="0"/>
      <w:divBdr>
        <w:top w:val="none" w:sz="0" w:space="0" w:color="auto"/>
        <w:left w:val="none" w:sz="0" w:space="0" w:color="auto"/>
        <w:bottom w:val="none" w:sz="0" w:space="0" w:color="auto"/>
        <w:right w:val="none" w:sz="0" w:space="0" w:color="auto"/>
      </w:divBdr>
      <w:divsChild>
        <w:div w:id="1151168851">
          <w:marLeft w:val="0"/>
          <w:marRight w:val="0"/>
          <w:marTop w:val="0"/>
          <w:marBottom w:val="0"/>
          <w:divBdr>
            <w:top w:val="none" w:sz="0" w:space="0" w:color="auto"/>
            <w:left w:val="none" w:sz="0" w:space="0" w:color="auto"/>
            <w:bottom w:val="none" w:sz="0" w:space="0" w:color="auto"/>
            <w:right w:val="none" w:sz="0" w:space="0" w:color="auto"/>
          </w:divBdr>
          <w:divsChild>
            <w:div w:id="368341245">
              <w:marLeft w:val="0"/>
              <w:marRight w:val="0"/>
              <w:marTop w:val="0"/>
              <w:marBottom w:val="0"/>
              <w:divBdr>
                <w:top w:val="none" w:sz="0" w:space="0" w:color="auto"/>
                <w:left w:val="none" w:sz="0" w:space="0" w:color="auto"/>
                <w:bottom w:val="none" w:sz="0" w:space="0" w:color="auto"/>
                <w:right w:val="none" w:sz="0" w:space="0" w:color="auto"/>
              </w:divBdr>
            </w:div>
          </w:divsChild>
        </w:div>
        <w:div w:id="1190140342">
          <w:marLeft w:val="0"/>
          <w:marRight w:val="0"/>
          <w:marTop w:val="0"/>
          <w:marBottom w:val="0"/>
          <w:divBdr>
            <w:top w:val="none" w:sz="0" w:space="0" w:color="auto"/>
            <w:left w:val="none" w:sz="0" w:space="0" w:color="auto"/>
            <w:bottom w:val="none" w:sz="0" w:space="0" w:color="auto"/>
            <w:right w:val="none" w:sz="0" w:space="0" w:color="auto"/>
          </w:divBdr>
          <w:divsChild>
            <w:div w:id="855996062">
              <w:marLeft w:val="0"/>
              <w:marRight w:val="0"/>
              <w:marTop w:val="0"/>
              <w:marBottom w:val="0"/>
              <w:divBdr>
                <w:top w:val="none" w:sz="0" w:space="0" w:color="auto"/>
                <w:left w:val="none" w:sz="0" w:space="0" w:color="auto"/>
                <w:bottom w:val="none" w:sz="0" w:space="0" w:color="auto"/>
                <w:right w:val="none" w:sz="0" w:space="0" w:color="auto"/>
              </w:divBdr>
            </w:div>
          </w:divsChild>
        </w:div>
        <w:div w:id="1139497996">
          <w:marLeft w:val="0"/>
          <w:marRight w:val="0"/>
          <w:marTop w:val="0"/>
          <w:marBottom w:val="0"/>
          <w:divBdr>
            <w:top w:val="none" w:sz="0" w:space="0" w:color="auto"/>
            <w:left w:val="none" w:sz="0" w:space="0" w:color="auto"/>
            <w:bottom w:val="none" w:sz="0" w:space="0" w:color="auto"/>
            <w:right w:val="none" w:sz="0" w:space="0" w:color="auto"/>
          </w:divBdr>
          <w:divsChild>
            <w:div w:id="1975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3725">
      <w:bodyDiv w:val="1"/>
      <w:marLeft w:val="0"/>
      <w:marRight w:val="0"/>
      <w:marTop w:val="0"/>
      <w:marBottom w:val="0"/>
      <w:divBdr>
        <w:top w:val="none" w:sz="0" w:space="0" w:color="auto"/>
        <w:left w:val="none" w:sz="0" w:space="0" w:color="auto"/>
        <w:bottom w:val="none" w:sz="0" w:space="0" w:color="auto"/>
        <w:right w:val="none" w:sz="0" w:space="0" w:color="auto"/>
      </w:divBdr>
      <w:divsChild>
        <w:div w:id="1713922057">
          <w:marLeft w:val="0"/>
          <w:marRight w:val="0"/>
          <w:marTop w:val="0"/>
          <w:marBottom w:val="0"/>
          <w:divBdr>
            <w:top w:val="none" w:sz="0" w:space="0" w:color="auto"/>
            <w:left w:val="none" w:sz="0" w:space="0" w:color="auto"/>
            <w:bottom w:val="none" w:sz="0" w:space="0" w:color="auto"/>
            <w:right w:val="none" w:sz="0" w:space="0" w:color="auto"/>
          </w:divBdr>
          <w:divsChild>
            <w:div w:id="889151147">
              <w:marLeft w:val="0"/>
              <w:marRight w:val="0"/>
              <w:marTop w:val="0"/>
              <w:marBottom w:val="0"/>
              <w:divBdr>
                <w:top w:val="none" w:sz="0" w:space="0" w:color="auto"/>
                <w:left w:val="none" w:sz="0" w:space="0" w:color="auto"/>
                <w:bottom w:val="none" w:sz="0" w:space="0" w:color="auto"/>
                <w:right w:val="none" w:sz="0" w:space="0" w:color="auto"/>
              </w:divBdr>
            </w:div>
          </w:divsChild>
        </w:div>
        <w:div w:id="1920674193">
          <w:marLeft w:val="0"/>
          <w:marRight w:val="0"/>
          <w:marTop w:val="0"/>
          <w:marBottom w:val="0"/>
          <w:divBdr>
            <w:top w:val="none" w:sz="0" w:space="0" w:color="auto"/>
            <w:left w:val="none" w:sz="0" w:space="0" w:color="auto"/>
            <w:bottom w:val="none" w:sz="0" w:space="0" w:color="auto"/>
            <w:right w:val="none" w:sz="0" w:space="0" w:color="auto"/>
          </w:divBdr>
          <w:divsChild>
            <w:div w:id="1303924774">
              <w:marLeft w:val="0"/>
              <w:marRight w:val="0"/>
              <w:marTop w:val="0"/>
              <w:marBottom w:val="0"/>
              <w:divBdr>
                <w:top w:val="none" w:sz="0" w:space="0" w:color="auto"/>
                <w:left w:val="none" w:sz="0" w:space="0" w:color="auto"/>
                <w:bottom w:val="none" w:sz="0" w:space="0" w:color="auto"/>
                <w:right w:val="none" w:sz="0" w:space="0" w:color="auto"/>
              </w:divBdr>
            </w:div>
          </w:divsChild>
        </w:div>
        <w:div w:id="974678254">
          <w:marLeft w:val="0"/>
          <w:marRight w:val="0"/>
          <w:marTop w:val="0"/>
          <w:marBottom w:val="0"/>
          <w:divBdr>
            <w:top w:val="none" w:sz="0" w:space="0" w:color="auto"/>
            <w:left w:val="none" w:sz="0" w:space="0" w:color="auto"/>
            <w:bottom w:val="none" w:sz="0" w:space="0" w:color="auto"/>
            <w:right w:val="none" w:sz="0" w:space="0" w:color="auto"/>
          </w:divBdr>
          <w:divsChild>
            <w:div w:id="795951297">
              <w:marLeft w:val="0"/>
              <w:marRight w:val="0"/>
              <w:marTop w:val="0"/>
              <w:marBottom w:val="0"/>
              <w:divBdr>
                <w:top w:val="none" w:sz="0" w:space="0" w:color="auto"/>
                <w:left w:val="none" w:sz="0" w:space="0" w:color="auto"/>
                <w:bottom w:val="none" w:sz="0" w:space="0" w:color="auto"/>
                <w:right w:val="none" w:sz="0" w:space="0" w:color="auto"/>
              </w:divBdr>
            </w:div>
          </w:divsChild>
        </w:div>
        <w:div w:id="671487502">
          <w:marLeft w:val="0"/>
          <w:marRight w:val="0"/>
          <w:marTop w:val="0"/>
          <w:marBottom w:val="0"/>
          <w:divBdr>
            <w:top w:val="none" w:sz="0" w:space="0" w:color="auto"/>
            <w:left w:val="none" w:sz="0" w:space="0" w:color="auto"/>
            <w:bottom w:val="none" w:sz="0" w:space="0" w:color="auto"/>
            <w:right w:val="none" w:sz="0" w:space="0" w:color="auto"/>
          </w:divBdr>
          <w:divsChild>
            <w:div w:id="362705078">
              <w:marLeft w:val="0"/>
              <w:marRight w:val="0"/>
              <w:marTop w:val="0"/>
              <w:marBottom w:val="0"/>
              <w:divBdr>
                <w:top w:val="none" w:sz="0" w:space="0" w:color="auto"/>
                <w:left w:val="none" w:sz="0" w:space="0" w:color="auto"/>
                <w:bottom w:val="none" w:sz="0" w:space="0" w:color="auto"/>
                <w:right w:val="none" w:sz="0" w:space="0" w:color="auto"/>
              </w:divBdr>
            </w:div>
          </w:divsChild>
        </w:div>
        <w:div w:id="399836219">
          <w:marLeft w:val="0"/>
          <w:marRight w:val="0"/>
          <w:marTop w:val="0"/>
          <w:marBottom w:val="0"/>
          <w:divBdr>
            <w:top w:val="none" w:sz="0" w:space="0" w:color="auto"/>
            <w:left w:val="none" w:sz="0" w:space="0" w:color="auto"/>
            <w:bottom w:val="none" w:sz="0" w:space="0" w:color="auto"/>
            <w:right w:val="none" w:sz="0" w:space="0" w:color="auto"/>
          </w:divBdr>
          <w:divsChild>
            <w:div w:id="672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9205">
      <w:bodyDiv w:val="1"/>
      <w:marLeft w:val="0"/>
      <w:marRight w:val="0"/>
      <w:marTop w:val="0"/>
      <w:marBottom w:val="0"/>
      <w:divBdr>
        <w:top w:val="none" w:sz="0" w:space="0" w:color="auto"/>
        <w:left w:val="none" w:sz="0" w:space="0" w:color="auto"/>
        <w:bottom w:val="none" w:sz="0" w:space="0" w:color="auto"/>
        <w:right w:val="none" w:sz="0" w:space="0" w:color="auto"/>
      </w:divBdr>
      <w:divsChild>
        <w:div w:id="742918198">
          <w:marLeft w:val="0"/>
          <w:marRight w:val="0"/>
          <w:marTop w:val="0"/>
          <w:marBottom w:val="0"/>
          <w:divBdr>
            <w:top w:val="none" w:sz="0" w:space="0" w:color="auto"/>
            <w:left w:val="none" w:sz="0" w:space="0" w:color="auto"/>
            <w:bottom w:val="none" w:sz="0" w:space="0" w:color="auto"/>
            <w:right w:val="none" w:sz="0" w:space="0" w:color="auto"/>
          </w:divBdr>
        </w:div>
        <w:div w:id="103043957">
          <w:marLeft w:val="0"/>
          <w:marRight w:val="0"/>
          <w:marTop w:val="0"/>
          <w:marBottom w:val="0"/>
          <w:divBdr>
            <w:top w:val="none" w:sz="0" w:space="0" w:color="auto"/>
            <w:left w:val="none" w:sz="0" w:space="0" w:color="auto"/>
            <w:bottom w:val="none" w:sz="0" w:space="0" w:color="auto"/>
            <w:right w:val="none" w:sz="0" w:space="0" w:color="auto"/>
          </w:divBdr>
        </w:div>
        <w:div w:id="1356227062">
          <w:marLeft w:val="0"/>
          <w:marRight w:val="0"/>
          <w:marTop w:val="0"/>
          <w:marBottom w:val="0"/>
          <w:divBdr>
            <w:top w:val="none" w:sz="0" w:space="0" w:color="auto"/>
            <w:left w:val="none" w:sz="0" w:space="0" w:color="auto"/>
            <w:bottom w:val="none" w:sz="0" w:space="0" w:color="auto"/>
            <w:right w:val="none" w:sz="0" w:space="0" w:color="auto"/>
          </w:divBdr>
        </w:div>
        <w:div w:id="1163353593">
          <w:marLeft w:val="0"/>
          <w:marRight w:val="0"/>
          <w:marTop w:val="0"/>
          <w:marBottom w:val="0"/>
          <w:divBdr>
            <w:top w:val="none" w:sz="0" w:space="0" w:color="auto"/>
            <w:left w:val="none" w:sz="0" w:space="0" w:color="auto"/>
            <w:bottom w:val="none" w:sz="0" w:space="0" w:color="auto"/>
            <w:right w:val="none" w:sz="0" w:space="0" w:color="auto"/>
          </w:divBdr>
        </w:div>
        <w:div w:id="1052772734">
          <w:marLeft w:val="0"/>
          <w:marRight w:val="0"/>
          <w:marTop w:val="0"/>
          <w:marBottom w:val="0"/>
          <w:divBdr>
            <w:top w:val="none" w:sz="0" w:space="0" w:color="auto"/>
            <w:left w:val="none" w:sz="0" w:space="0" w:color="auto"/>
            <w:bottom w:val="none" w:sz="0" w:space="0" w:color="auto"/>
            <w:right w:val="none" w:sz="0" w:space="0" w:color="auto"/>
          </w:divBdr>
        </w:div>
        <w:div w:id="1018966315">
          <w:marLeft w:val="0"/>
          <w:marRight w:val="0"/>
          <w:marTop w:val="0"/>
          <w:marBottom w:val="0"/>
          <w:divBdr>
            <w:top w:val="none" w:sz="0" w:space="0" w:color="auto"/>
            <w:left w:val="none" w:sz="0" w:space="0" w:color="auto"/>
            <w:bottom w:val="none" w:sz="0" w:space="0" w:color="auto"/>
            <w:right w:val="none" w:sz="0" w:space="0" w:color="auto"/>
          </w:divBdr>
        </w:div>
        <w:div w:id="1741320449">
          <w:marLeft w:val="0"/>
          <w:marRight w:val="0"/>
          <w:marTop w:val="0"/>
          <w:marBottom w:val="0"/>
          <w:divBdr>
            <w:top w:val="none" w:sz="0" w:space="0" w:color="auto"/>
            <w:left w:val="none" w:sz="0" w:space="0" w:color="auto"/>
            <w:bottom w:val="none" w:sz="0" w:space="0" w:color="auto"/>
            <w:right w:val="none" w:sz="0" w:space="0" w:color="auto"/>
          </w:divBdr>
        </w:div>
      </w:divsChild>
    </w:div>
    <w:div w:id="1390415963">
      <w:bodyDiv w:val="1"/>
      <w:marLeft w:val="0"/>
      <w:marRight w:val="0"/>
      <w:marTop w:val="0"/>
      <w:marBottom w:val="0"/>
      <w:divBdr>
        <w:top w:val="none" w:sz="0" w:space="0" w:color="auto"/>
        <w:left w:val="none" w:sz="0" w:space="0" w:color="auto"/>
        <w:bottom w:val="none" w:sz="0" w:space="0" w:color="auto"/>
        <w:right w:val="none" w:sz="0" w:space="0" w:color="auto"/>
      </w:divBdr>
      <w:divsChild>
        <w:div w:id="24523658">
          <w:marLeft w:val="0"/>
          <w:marRight w:val="0"/>
          <w:marTop w:val="450"/>
          <w:marBottom w:val="0"/>
          <w:divBdr>
            <w:top w:val="none" w:sz="0" w:space="0" w:color="auto"/>
            <w:left w:val="none" w:sz="0" w:space="0" w:color="auto"/>
            <w:bottom w:val="none" w:sz="0" w:space="0" w:color="auto"/>
            <w:right w:val="none" w:sz="0" w:space="0" w:color="auto"/>
          </w:divBdr>
        </w:div>
      </w:divsChild>
    </w:div>
    <w:div w:id="1405375215">
      <w:bodyDiv w:val="1"/>
      <w:marLeft w:val="0"/>
      <w:marRight w:val="0"/>
      <w:marTop w:val="0"/>
      <w:marBottom w:val="0"/>
      <w:divBdr>
        <w:top w:val="none" w:sz="0" w:space="0" w:color="auto"/>
        <w:left w:val="none" w:sz="0" w:space="0" w:color="auto"/>
        <w:bottom w:val="none" w:sz="0" w:space="0" w:color="auto"/>
        <w:right w:val="none" w:sz="0" w:space="0" w:color="auto"/>
      </w:divBdr>
      <w:divsChild>
        <w:div w:id="475757421">
          <w:marLeft w:val="0"/>
          <w:marRight w:val="0"/>
          <w:marTop w:val="0"/>
          <w:marBottom w:val="0"/>
          <w:divBdr>
            <w:top w:val="none" w:sz="0" w:space="0" w:color="auto"/>
            <w:left w:val="none" w:sz="0" w:space="0" w:color="auto"/>
            <w:bottom w:val="none" w:sz="0" w:space="0" w:color="auto"/>
            <w:right w:val="none" w:sz="0" w:space="0" w:color="auto"/>
          </w:divBdr>
          <w:divsChild>
            <w:div w:id="177550931">
              <w:marLeft w:val="0"/>
              <w:marRight w:val="0"/>
              <w:marTop w:val="0"/>
              <w:marBottom w:val="0"/>
              <w:divBdr>
                <w:top w:val="none" w:sz="0" w:space="0" w:color="auto"/>
                <w:left w:val="none" w:sz="0" w:space="0" w:color="auto"/>
                <w:bottom w:val="none" w:sz="0" w:space="0" w:color="auto"/>
                <w:right w:val="none" w:sz="0" w:space="0" w:color="auto"/>
              </w:divBdr>
            </w:div>
          </w:divsChild>
        </w:div>
        <w:div w:id="1679383565">
          <w:marLeft w:val="0"/>
          <w:marRight w:val="0"/>
          <w:marTop w:val="0"/>
          <w:marBottom w:val="0"/>
          <w:divBdr>
            <w:top w:val="none" w:sz="0" w:space="0" w:color="auto"/>
            <w:left w:val="none" w:sz="0" w:space="0" w:color="auto"/>
            <w:bottom w:val="none" w:sz="0" w:space="0" w:color="auto"/>
            <w:right w:val="none" w:sz="0" w:space="0" w:color="auto"/>
          </w:divBdr>
          <w:divsChild>
            <w:div w:id="535700935">
              <w:marLeft w:val="0"/>
              <w:marRight w:val="0"/>
              <w:marTop w:val="0"/>
              <w:marBottom w:val="0"/>
              <w:divBdr>
                <w:top w:val="none" w:sz="0" w:space="0" w:color="auto"/>
                <w:left w:val="none" w:sz="0" w:space="0" w:color="auto"/>
                <w:bottom w:val="none" w:sz="0" w:space="0" w:color="auto"/>
                <w:right w:val="none" w:sz="0" w:space="0" w:color="auto"/>
              </w:divBdr>
            </w:div>
          </w:divsChild>
        </w:div>
        <w:div w:id="45564951">
          <w:marLeft w:val="0"/>
          <w:marRight w:val="0"/>
          <w:marTop w:val="0"/>
          <w:marBottom w:val="0"/>
          <w:divBdr>
            <w:top w:val="none" w:sz="0" w:space="0" w:color="auto"/>
            <w:left w:val="none" w:sz="0" w:space="0" w:color="auto"/>
            <w:bottom w:val="none" w:sz="0" w:space="0" w:color="auto"/>
            <w:right w:val="none" w:sz="0" w:space="0" w:color="auto"/>
          </w:divBdr>
          <w:divsChild>
            <w:div w:id="1901942720">
              <w:marLeft w:val="0"/>
              <w:marRight w:val="0"/>
              <w:marTop w:val="0"/>
              <w:marBottom w:val="0"/>
              <w:divBdr>
                <w:top w:val="none" w:sz="0" w:space="0" w:color="auto"/>
                <w:left w:val="none" w:sz="0" w:space="0" w:color="auto"/>
                <w:bottom w:val="none" w:sz="0" w:space="0" w:color="auto"/>
                <w:right w:val="none" w:sz="0" w:space="0" w:color="auto"/>
              </w:divBdr>
            </w:div>
          </w:divsChild>
        </w:div>
        <w:div w:id="1321890806">
          <w:marLeft w:val="0"/>
          <w:marRight w:val="0"/>
          <w:marTop w:val="0"/>
          <w:marBottom w:val="0"/>
          <w:divBdr>
            <w:top w:val="none" w:sz="0" w:space="0" w:color="auto"/>
            <w:left w:val="none" w:sz="0" w:space="0" w:color="auto"/>
            <w:bottom w:val="none" w:sz="0" w:space="0" w:color="auto"/>
            <w:right w:val="none" w:sz="0" w:space="0" w:color="auto"/>
          </w:divBdr>
          <w:divsChild>
            <w:div w:id="14100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0687">
      <w:bodyDiv w:val="1"/>
      <w:marLeft w:val="0"/>
      <w:marRight w:val="0"/>
      <w:marTop w:val="0"/>
      <w:marBottom w:val="0"/>
      <w:divBdr>
        <w:top w:val="none" w:sz="0" w:space="0" w:color="auto"/>
        <w:left w:val="none" w:sz="0" w:space="0" w:color="auto"/>
        <w:bottom w:val="none" w:sz="0" w:space="0" w:color="auto"/>
        <w:right w:val="none" w:sz="0" w:space="0" w:color="auto"/>
      </w:divBdr>
      <w:divsChild>
        <w:div w:id="1550338482">
          <w:marLeft w:val="0"/>
          <w:marRight w:val="0"/>
          <w:marTop w:val="0"/>
          <w:marBottom w:val="0"/>
          <w:divBdr>
            <w:top w:val="none" w:sz="0" w:space="0" w:color="auto"/>
            <w:left w:val="none" w:sz="0" w:space="0" w:color="auto"/>
            <w:bottom w:val="none" w:sz="0" w:space="0" w:color="auto"/>
            <w:right w:val="none" w:sz="0" w:space="0" w:color="auto"/>
          </w:divBdr>
          <w:divsChild>
            <w:div w:id="18968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0975">
      <w:bodyDiv w:val="1"/>
      <w:marLeft w:val="0"/>
      <w:marRight w:val="0"/>
      <w:marTop w:val="0"/>
      <w:marBottom w:val="0"/>
      <w:divBdr>
        <w:top w:val="none" w:sz="0" w:space="0" w:color="auto"/>
        <w:left w:val="none" w:sz="0" w:space="0" w:color="auto"/>
        <w:bottom w:val="none" w:sz="0" w:space="0" w:color="auto"/>
        <w:right w:val="none" w:sz="0" w:space="0" w:color="auto"/>
      </w:divBdr>
      <w:divsChild>
        <w:div w:id="1355155265">
          <w:marLeft w:val="0"/>
          <w:marRight w:val="0"/>
          <w:marTop w:val="0"/>
          <w:marBottom w:val="0"/>
          <w:divBdr>
            <w:top w:val="none" w:sz="0" w:space="0" w:color="auto"/>
            <w:left w:val="none" w:sz="0" w:space="0" w:color="auto"/>
            <w:bottom w:val="none" w:sz="0" w:space="0" w:color="auto"/>
            <w:right w:val="none" w:sz="0" w:space="0" w:color="auto"/>
          </w:divBdr>
        </w:div>
        <w:div w:id="1271083786">
          <w:marLeft w:val="0"/>
          <w:marRight w:val="0"/>
          <w:marTop w:val="0"/>
          <w:marBottom w:val="0"/>
          <w:divBdr>
            <w:top w:val="none" w:sz="0" w:space="0" w:color="auto"/>
            <w:left w:val="none" w:sz="0" w:space="0" w:color="auto"/>
            <w:bottom w:val="none" w:sz="0" w:space="0" w:color="auto"/>
            <w:right w:val="none" w:sz="0" w:space="0" w:color="auto"/>
          </w:divBdr>
        </w:div>
        <w:div w:id="665984733">
          <w:marLeft w:val="0"/>
          <w:marRight w:val="0"/>
          <w:marTop w:val="0"/>
          <w:marBottom w:val="0"/>
          <w:divBdr>
            <w:top w:val="none" w:sz="0" w:space="0" w:color="auto"/>
            <w:left w:val="none" w:sz="0" w:space="0" w:color="auto"/>
            <w:bottom w:val="none" w:sz="0" w:space="0" w:color="auto"/>
            <w:right w:val="none" w:sz="0" w:space="0" w:color="auto"/>
          </w:divBdr>
        </w:div>
        <w:div w:id="329331568">
          <w:marLeft w:val="0"/>
          <w:marRight w:val="0"/>
          <w:marTop w:val="0"/>
          <w:marBottom w:val="0"/>
          <w:divBdr>
            <w:top w:val="none" w:sz="0" w:space="0" w:color="auto"/>
            <w:left w:val="none" w:sz="0" w:space="0" w:color="auto"/>
            <w:bottom w:val="none" w:sz="0" w:space="0" w:color="auto"/>
            <w:right w:val="none" w:sz="0" w:space="0" w:color="auto"/>
          </w:divBdr>
        </w:div>
        <w:div w:id="1652714696">
          <w:marLeft w:val="0"/>
          <w:marRight w:val="0"/>
          <w:marTop w:val="0"/>
          <w:marBottom w:val="0"/>
          <w:divBdr>
            <w:top w:val="none" w:sz="0" w:space="0" w:color="auto"/>
            <w:left w:val="none" w:sz="0" w:space="0" w:color="auto"/>
            <w:bottom w:val="none" w:sz="0" w:space="0" w:color="auto"/>
            <w:right w:val="none" w:sz="0" w:space="0" w:color="auto"/>
          </w:divBdr>
        </w:div>
      </w:divsChild>
    </w:div>
    <w:div w:id="1669596645">
      <w:bodyDiv w:val="1"/>
      <w:marLeft w:val="0"/>
      <w:marRight w:val="0"/>
      <w:marTop w:val="0"/>
      <w:marBottom w:val="0"/>
      <w:divBdr>
        <w:top w:val="none" w:sz="0" w:space="0" w:color="auto"/>
        <w:left w:val="none" w:sz="0" w:space="0" w:color="auto"/>
        <w:bottom w:val="none" w:sz="0" w:space="0" w:color="auto"/>
        <w:right w:val="none" w:sz="0" w:space="0" w:color="auto"/>
      </w:divBdr>
    </w:div>
    <w:div w:id="1713995236">
      <w:bodyDiv w:val="1"/>
      <w:marLeft w:val="0"/>
      <w:marRight w:val="0"/>
      <w:marTop w:val="0"/>
      <w:marBottom w:val="0"/>
      <w:divBdr>
        <w:top w:val="none" w:sz="0" w:space="0" w:color="auto"/>
        <w:left w:val="none" w:sz="0" w:space="0" w:color="auto"/>
        <w:bottom w:val="none" w:sz="0" w:space="0" w:color="auto"/>
        <w:right w:val="none" w:sz="0" w:space="0" w:color="auto"/>
      </w:divBdr>
    </w:div>
    <w:div w:id="1719431969">
      <w:bodyDiv w:val="1"/>
      <w:marLeft w:val="0"/>
      <w:marRight w:val="0"/>
      <w:marTop w:val="0"/>
      <w:marBottom w:val="0"/>
      <w:divBdr>
        <w:top w:val="none" w:sz="0" w:space="0" w:color="auto"/>
        <w:left w:val="none" w:sz="0" w:space="0" w:color="auto"/>
        <w:bottom w:val="none" w:sz="0" w:space="0" w:color="auto"/>
        <w:right w:val="none" w:sz="0" w:space="0" w:color="auto"/>
      </w:divBdr>
      <w:divsChild>
        <w:div w:id="1920171981">
          <w:marLeft w:val="0"/>
          <w:marRight w:val="0"/>
          <w:marTop w:val="0"/>
          <w:marBottom w:val="0"/>
          <w:divBdr>
            <w:top w:val="none" w:sz="0" w:space="0" w:color="auto"/>
            <w:left w:val="none" w:sz="0" w:space="0" w:color="auto"/>
            <w:bottom w:val="none" w:sz="0" w:space="0" w:color="auto"/>
            <w:right w:val="none" w:sz="0" w:space="0" w:color="auto"/>
          </w:divBdr>
          <w:divsChild>
            <w:div w:id="2140562288">
              <w:marLeft w:val="0"/>
              <w:marRight w:val="0"/>
              <w:marTop w:val="0"/>
              <w:marBottom w:val="0"/>
              <w:divBdr>
                <w:top w:val="none" w:sz="0" w:space="0" w:color="auto"/>
                <w:left w:val="none" w:sz="0" w:space="0" w:color="auto"/>
                <w:bottom w:val="none" w:sz="0" w:space="0" w:color="auto"/>
                <w:right w:val="none" w:sz="0" w:space="0" w:color="auto"/>
              </w:divBdr>
            </w:div>
          </w:divsChild>
        </w:div>
        <w:div w:id="655569199">
          <w:marLeft w:val="0"/>
          <w:marRight w:val="0"/>
          <w:marTop w:val="0"/>
          <w:marBottom w:val="0"/>
          <w:divBdr>
            <w:top w:val="none" w:sz="0" w:space="0" w:color="auto"/>
            <w:left w:val="none" w:sz="0" w:space="0" w:color="auto"/>
            <w:bottom w:val="none" w:sz="0" w:space="0" w:color="auto"/>
            <w:right w:val="none" w:sz="0" w:space="0" w:color="auto"/>
          </w:divBdr>
          <w:divsChild>
            <w:div w:id="315962529">
              <w:marLeft w:val="0"/>
              <w:marRight w:val="0"/>
              <w:marTop w:val="0"/>
              <w:marBottom w:val="0"/>
              <w:divBdr>
                <w:top w:val="none" w:sz="0" w:space="0" w:color="auto"/>
                <w:left w:val="none" w:sz="0" w:space="0" w:color="auto"/>
                <w:bottom w:val="none" w:sz="0" w:space="0" w:color="auto"/>
                <w:right w:val="none" w:sz="0" w:space="0" w:color="auto"/>
              </w:divBdr>
            </w:div>
          </w:divsChild>
        </w:div>
        <w:div w:id="274138762">
          <w:marLeft w:val="0"/>
          <w:marRight w:val="0"/>
          <w:marTop w:val="0"/>
          <w:marBottom w:val="0"/>
          <w:divBdr>
            <w:top w:val="none" w:sz="0" w:space="0" w:color="auto"/>
            <w:left w:val="none" w:sz="0" w:space="0" w:color="auto"/>
            <w:bottom w:val="none" w:sz="0" w:space="0" w:color="auto"/>
            <w:right w:val="none" w:sz="0" w:space="0" w:color="auto"/>
          </w:divBdr>
          <w:divsChild>
            <w:div w:id="19138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8573">
      <w:bodyDiv w:val="1"/>
      <w:marLeft w:val="0"/>
      <w:marRight w:val="0"/>
      <w:marTop w:val="0"/>
      <w:marBottom w:val="0"/>
      <w:divBdr>
        <w:top w:val="none" w:sz="0" w:space="0" w:color="auto"/>
        <w:left w:val="none" w:sz="0" w:space="0" w:color="auto"/>
        <w:bottom w:val="none" w:sz="0" w:space="0" w:color="auto"/>
        <w:right w:val="none" w:sz="0" w:space="0" w:color="auto"/>
      </w:divBdr>
    </w:div>
    <w:div w:id="1861582679">
      <w:bodyDiv w:val="1"/>
      <w:marLeft w:val="0"/>
      <w:marRight w:val="0"/>
      <w:marTop w:val="0"/>
      <w:marBottom w:val="0"/>
      <w:divBdr>
        <w:top w:val="none" w:sz="0" w:space="0" w:color="auto"/>
        <w:left w:val="none" w:sz="0" w:space="0" w:color="auto"/>
        <w:bottom w:val="none" w:sz="0" w:space="0" w:color="auto"/>
        <w:right w:val="none" w:sz="0" w:space="0" w:color="auto"/>
      </w:divBdr>
      <w:divsChild>
        <w:div w:id="776485478">
          <w:marLeft w:val="0"/>
          <w:marRight w:val="0"/>
          <w:marTop w:val="0"/>
          <w:marBottom w:val="0"/>
          <w:divBdr>
            <w:top w:val="none" w:sz="0" w:space="0" w:color="auto"/>
            <w:left w:val="none" w:sz="0" w:space="0" w:color="auto"/>
            <w:bottom w:val="none" w:sz="0" w:space="0" w:color="auto"/>
            <w:right w:val="none" w:sz="0" w:space="0" w:color="auto"/>
          </w:divBdr>
        </w:div>
        <w:div w:id="1845392750">
          <w:marLeft w:val="0"/>
          <w:marRight w:val="0"/>
          <w:marTop w:val="0"/>
          <w:marBottom w:val="0"/>
          <w:divBdr>
            <w:top w:val="none" w:sz="0" w:space="0" w:color="auto"/>
            <w:left w:val="none" w:sz="0" w:space="0" w:color="auto"/>
            <w:bottom w:val="none" w:sz="0" w:space="0" w:color="auto"/>
            <w:right w:val="none" w:sz="0" w:space="0" w:color="auto"/>
          </w:divBdr>
        </w:div>
        <w:div w:id="914973312">
          <w:marLeft w:val="0"/>
          <w:marRight w:val="0"/>
          <w:marTop w:val="0"/>
          <w:marBottom w:val="0"/>
          <w:divBdr>
            <w:top w:val="none" w:sz="0" w:space="0" w:color="auto"/>
            <w:left w:val="none" w:sz="0" w:space="0" w:color="auto"/>
            <w:bottom w:val="none" w:sz="0" w:space="0" w:color="auto"/>
            <w:right w:val="none" w:sz="0" w:space="0" w:color="auto"/>
          </w:divBdr>
        </w:div>
        <w:div w:id="1779833451">
          <w:marLeft w:val="0"/>
          <w:marRight w:val="0"/>
          <w:marTop w:val="0"/>
          <w:marBottom w:val="0"/>
          <w:divBdr>
            <w:top w:val="none" w:sz="0" w:space="0" w:color="auto"/>
            <w:left w:val="none" w:sz="0" w:space="0" w:color="auto"/>
            <w:bottom w:val="none" w:sz="0" w:space="0" w:color="auto"/>
            <w:right w:val="none" w:sz="0" w:space="0" w:color="auto"/>
          </w:divBdr>
        </w:div>
        <w:div w:id="320350841">
          <w:marLeft w:val="0"/>
          <w:marRight w:val="0"/>
          <w:marTop w:val="0"/>
          <w:marBottom w:val="0"/>
          <w:divBdr>
            <w:top w:val="none" w:sz="0" w:space="0" w:color="auto"/>
            <w:left w:val="none" w:sz="0" w:space="0" w:color="auto"/>
            <w:bottom w:val="none" w:sz="0" w:space="0" w:color="auto"/>
            <w:right w:val="none" w:sz="0" w:space="0" w:color="auto"/>
          </w:divBdr>
        </w:div>
        <w:div w:id="1745951514">
          <w:marLeft w:val="0"/>
          <w:marRight w:val="0"/>
          <w:marTop w:val="0"/>
          <w:marBottom w:val="0"/>
          <w:divBdr>
            <w:top w:val="none" w:sz="0" w:space="0" w:color="auto"/>
            <w:left w:val="none" w:sz="0" w:space="0" w:color="auto"/>
            <w:bottom w:val="none" w:sz="0" w:space="0" w:color="auto"/>
            <w:right w:val="none" w:sz="0" w:space="0" w:color="auto"/>
          </w:divBdr>
        </w:div>
        <w:div w:id="1355840016">
          <w:marLeft w:val="0"/>
          <w:marRight w:val="0"/>
          <w:marTop w:val="0"/>
          <w:marBottom w:val="0"/>
          <w:divBdr>
            <w:top w:val="none" w:sz="0" w:space="0" w:color="auto"/>
            <w:left w:val="none" w:sz="0" w:space="0" w:color="auto"/>
            <w:bottom w:val="none" w:sz="0" w:space="0" w:color="auto"/>
            <w:right w:val="none" w:sz="0" w:space="0" w:color="auto"/>
          </w:divBdr>
        </w:div>
      </w:divsChild>
    </w:div>
    <w:div w:id="1896548041">
      <w:bodyDiv w:val="1"/>
      <w:marLeft w:val="0"/>
      <w:marRight w:val="0"/>
      <w:marTop w:val="0"/>
      <w:marBottom w:val="0"/>
      <w:divBdr>
        <w:top w:val="none" w:sz="0" w:space="0" w:color="auto"/>
        <w:left w:val="none" w:sz="0" w:space="0" w:color="auto"/>
        <w:bottom w:val="none" w:sz="0" w:space="0" w:color="auto"/>
        <w:right w:val="none" w:sz="0" w:space="0" w:color="auto"/>
      </w:divBdr>
      <w:divsChild>
        <w:div w:id="577177071">
          <w:marLeft w:val="0"/>
          <w:marRight w:val="0"/>
          <w:marTop w:val="0"/>
          <w:marBottom w:val="0"/>
          <w:divBdr>
            <w:top w:val="none" w:sz="0" w:space="0" w:color="auto"/>
            <w:left w:val="none" w:sz="0" w:space="0" w:color="auto"/>
            <w:bottom w:val="none" w:sz="0" w:space="0" w:color="auto"/>
            <w:right w:val="none" w:sz="0" w:space="0" w:color="auto"/>
          </w:divBdr>
          <w:divsChild>
            <w:div w:id="1982493261">
              <w:marLeft w:val="0"/>
              <w:marRight w:val="0"/>
              <w:marTop w:val="0"/>
              <w:marBottom w:val="0"/>
              <w:divBdr>
                <w:top w:val="none" w:sz="0" w:space="0" w:color="auto"/>
                <w:left w:val="none" w:sz="0" w:space="0" w:color="auto"/>
                <w:bottom w:val="none" w:sz="0" w:space="0" w:color="auto"/>
                <w:right w:val="none" w:sz="0" w:space="0" w:color="auto"/>
              </w:divBdr>
            </w:div>
          </w:divsChild>
        </w:div>
        <w:div w:id="450704237">
          <w:marLeft w:val="0"/>
          <w:marRight w:val="0"/>
          <w:marTop w:val="0"/>
          <w:marBottom w:val="0"/>
          <w:divBdr>
            <w:top w:val="none" w:sz="0" w:space="0" w:color="auto"/>
            <w:left w:val="none" w:sz="0" w:space="0" w:color="auto"/>
            <w:bottom w:val="none" w:sz="0" w:space="0" w:color="auto"/>
            <w:right w:val="none" w:sz="0" w:space="0" w:color="auto"/>
          </w:divBdr>
          <w:divsChild>
            <w:div w:id="985744283">
              <w:marLeft w:val="0"/>
              <w:marRight w:val="0"/>
              <w:marTop w:val="0"/>
              <w:marBottom w:val="0"/>
              <w:divBdr>
                <w:top w:val="none" w:sz="0" w:space="0" w:color="auto"/>
                <w:left w:val="none" w:sz="0" w:space="0" w:color="auto"/>
                <w:bottom w:val="none" w:sz="0" w:space="0" w:color="auto"/>
                <w:right w:val="none" w:sz="0" w:space="0" w:color="auto"/>
              </w:divBdr>
            </w:div>
          </w:divsChild>
        </w:div>
        <w:div w:id="1373462411">
          <w:marLeft w:val="0"/>
          <w:marRight w:val="0"/>
          <w:marTop w:val="0"/>
          <w:marBottom w:val="0"/>
          <w:divBdr>
            <w:top w:val="none" w:sz="0" w:space="0" w:color="auto"/>
            <w:left w:val="none" w:sz="0" w:space="0" w:color="auto"/>
            <w:bottom w:val="none" w:sz="0" w:space="0" w:color="auto"/>
            <w:right w:val="none" w:sz="0" w:space="0" w:color="auto"/>
          </w:divBdr>
          <w:divsChild>
            <w:div w:id="89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6089">
      <w:bodyDiv w:val="1"/>
      <w:marLeft w:val="0"/>
      <w:marRight w:val="0"/>
      <w:marTop w:val="0"/>
      <w:marBottom w:val="0"/>
      <w:divBdr>
        <w:top w:val="none" w:sz="0" w:space="0" w:color="auto"/>
        <w:left w:val="none" w:sz="0" w:space="0" w:color="auto"/>
        <w:bottom w:val="none" w:sz="0" w:space="0" w:color="auto"/>
        <w:right w:val="none" w:sz="0" w:space="0" w:color="auto"/>
      </w:divBdr>
    </w:div>
    <w:div w:id="2055156505">
      <w:bodyDiv w:val="1"/>
      <w:marLeft w:val="0"/>
      <w:marRight w:val="0"/>
      <w:marTop w:val="0"/>
      <w:marBottom w:val="0"/>
      <w:divBdr>
        <w:top w:val="none" w:sz="0" w:space="0" w:color="auto"/>
        <w:left w:val="none" w:sz="0" w:space="0" w:color="auto"/>
        <w:bottom w:val="none" w:sz="0" w:space="0" w:color="auto"/>
        <w:right w:val="none" w:sz="0" w:space="0" w:color="auto"/>
      </w:divBdr>
      <w:divsChild>
        <w:div w:id="1661078075">
          <w:marLeft w:val="0"/>
          <w:marRight w:val="0"/>
          <w:marTop w:val="0"/>
          <w:marBottom w:val="0"/>
          <w:divBdr>
            <w:top w:val="none" w:sz="0" w:space="0" w:color="auto"/>
            <w:left w:val="none" w:sz="0" w:space="0" w:color="auto"/>
            <w:bottom w:val="none" w:sz="0" w:space="0" w:color="auto"/>
            <w:right w:val="none" w:sz="0" w:space="0" w:color="auto"/>
          </w:divBdr>
        </w:div>
        <w:div w:id="2111386971">
          <w:marLeft w:val="0"/>
          <w:marRight w:val="0"/>
          <w:marTop w:val="0"/>
          <w:marBottom w:val="0"/>
          <w:divBdr>
            <w:top w:val="none" w:sz="0" w:space="0" w:color="auto"/>
            <w:left w:val="none" w:sz="0" w:space="0" w:color="auto"/>
            <w:bottom w:val="none" w:sz="0" w:space="0" w:color="auto"/>
            <w:right w:val="none" w:sz="0" w:space="0" w:color="auto"/>
          </w:divBdr>
        </w:div>
      </w:divsChild>
    </w:div>
    <w:div w:id="2092433595">
      <w:bodyDiv w:val="1"/>
      <w:marLeft w:val="0"/>
      <w:marRight w:val="0"/>
      <w:marTop w:val="0"/>
      <w:marBottom w:val="0"/>
      <w:divBdr>
        <w:top w:val="none" w:sz="0" w:space="0" w:color="auto"/>
        <w:left w:val="none" w:sz="0" w:space="0" w:color="auto"/>
        <w:bottom w:val="none" w:sz="0" w:space="0" w:color="auto"/>
        <w:right w:val="none" w:sz="0" w:space="0" w:color="auto"/>
      </w:divBdr>
      <w:divsChild>
        <w:div w:id="1173493167">
          <w:marLeft w:val="0"/>
          <w:marRight w:val="0"/>
          <w:marTop w:val="0"/>
          <w:marBottom w:val="0"/>
          <w:divBdr>
            <w:top w:val="none" w:sz="0" w:space="0" w:color="auto"/>
            <w:left w:val="none" w:sz="0" w:space="0" w:color="auto"/>
            <w:bottom w:val="none" w:sz="0" w:space="0" w:color="auto"/>
            <w:right w:val="none" w:sz="0" w:space="0" w:color="auto"/>
          </w:divBdr>
        </w:div>
        <w:div w:id="2062558216">
          <w:marLeft w:val="0"/>
          <w:marRight w:val="0"/>
          <w:marTop w:val="0"/>
          <w:marBottom w:val="0"/>
          <w:divBdr>
            <w:top w:val="none" w:sz="0" w:space="0" w:color="auto"/>
            <w:left w:val="none" w:sz="0" w:space="0" w:color="auto"/>
            <w:bottom w:val="none" w:sz="0" w:space="0" w:color="auto"/>
            <w:right w:val="none" w:sz="0" w:space="0" w:color="auto"/>
          </w:divBdr>
        </w:div>
        <w:div w:id="1330719219">
          <w:marLeft w:val="0"/>
          <w:marRight w:val="0"/>
          <w:marTop w:val="0"/>
          <w:marBottom w:val="0"/>
          <w:divBdr>
            <w:top w:val="none" w:sz="0" w:space="0" w:color="auto"/>
            <w:left w:val="none" w:sz="0" w:space="0" w:color="auto"/>
            <w:bottom w:val="none" w:sz="0" w:space="0" w:color="auto"/>
            <w:right w:val="none" w:sz="0" w:space="0" w:color="auto"/>
          </w:divBdr>
        </w:div>
        <w:div w:id="1958683563">
          <w:marLeft w:val="0"/>
          <w:marRight w:val="0"/>
          <w:marTop w:val="0"/>
          <w:marBottom w:val="0"/>
          <w:divBdr>
            <w:top w:val="none" w:sz="0" w:space="0" w:color="auto"/>
            <w:left w:val="none" w:sz="0" w:space="0" w:color="auto"/>
            <w:bottom w:val="none" w:sz="0" w:space="0" w:color="auto"/>
            <w:right w:val="none" w:sz="0" w:space="0" w:color="auto"/>
          </w:divBdr>
        </w:div>
        <w:div w:id="1766535179">
          <w:marLeft w:val="0"/>
          <w:marRight w:val="0"/>
          <w:marTop w:val="0"/>
          <w:marBottom w:val="0"/>
          <w:divBdr>
            <w:top w:val="none" w:sz="0" w:space="0" w:color="auto"/>
            <w:left w:val="none" w:sz="0" w:space="0" w:color="auto"/>
            <w:bottom w:val="none" w:sz="0" w:space="0" w:color="auto"/>
            <w:right w:val="none" w:sz="0" w:space="0" w:color="auto"/>
          </w:divBdr>
        </w:div>
        <w:div w:id="512110408">
          <w:marLeft w:val="0"/>
          <w:marRight w:val="0"/>
          <w:marTop w:val="0"/>
          <w:marBottom w:val="0"/>
          <w:divBdr>
            <w:top w:val="none" w:sz="0" w:space="0" w:color="auto"/>
            <w:left w:val="none" w:sz="0" w:space="0" w:color="auto"/>
            <w:bottom w:val="none" w:sz="0" w:space="0" w:color="auto"/>
            <w:right w:val="none" w:sz="0" w:space="0" w:color="auto"/>
          </w:divBdr>
        </w:div>
        <w:div w:id="1941449903">
          <w:marLeft w:val="0"/>
          <w:marRight w:val="0"/>
          <w:marTop w:val="0"/>
          <w:marBottom w:val="0"/>
          <w:divBdr>
            <w:top w:val="none" w:sz="0" w:space="0" w:color="auto"/>
            <w:left w:val="none" w:sz="0" w:space="0" w:color="auto"/>
            <w:bottom w:val="none" w:sz="0" w:space="0" w:color="auto"/>
            <w:right w:val="none" w:sz="0" w:space="0" w:color="auto"/>
          </w:divBdr>
        </w:div>
        <w:div w:id="120556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c-cpi.int/Pages/item.aspx?name=210303-prosecutor-statement-investigation-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3</Pages>
  <Words>1386</Words>
  <Characters>7901</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2021-03-03T14:01:00Z</dcterms:created>
  <dcterms:modified xsi:type="dcterms:W3CDTF">2021-03-03T14:01:00Z</dcterms:modified>
</cp:coreProperties>
</file>