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738" w:rsidRDefault="00E271F1" w:rsidP="007E2738">
      <w:pPr>
        <w:spacing w:after="0" w:line="240" w:lineRule="auto"/>
        <w:rPr>
          <w:rFonts w:ascii="Times New Roman" w:eastAsia="Times New Roman" w:hAnsi="Times New Roman" w:cs="Times New Roman"/>
          <w:b/>
          <w:bCs/>
          <w:sz w:val="24"/>
          <w:szCs w:val="27"/>
        </w:rPr>
      </w:pPr>
      <w:r>
        <w:rPr>
          <w:rFonts w:ascii="Times New Roman" w:eastAsia="Times New Roman" w:hAnsi="Times New Roman" w:cs="Times New Roman"/>
          <w:b/>
          <w:bCs/>
          <w:sz w:val="24"/>
          <w:szCs w:val="27"/>
        </w:rPr>
        <w:t>Palestine Legal</w:t>
      </w:r>
      <w:bookmarkStart w:id="0" w:name="_GoBack"/>
      <w:bookmarkEnd w:id="0"/>
    </w:p>
    <w:p w:rsidR="00E271F1" w:rsidRDefault="00E271F1" w:rsidP="007E2738">
      <w:pPr>
        <w:spacing w:after="0" w:line="240" w:lineRule="auto"/>
        <w:rPr>
          <w:rFonts w:ascii="Times New Roman" w:eastAsia="Times New Roman" w:hAnsi="Times New Roman" w:cs="Times New Roman"/>
          <w:bCs/>
          <w:sz w:val="24"/>
          <w:szCs w:val="27"/>
        </w:rPr>
      </w:pPr>
      <w:r>
        <w:rPr>
          <w:rFonts w:ascii="Times New Roman" w:eastAsia="Times New Roman" w:hAnsi="Times New Roman" w:cs="Times New Roman"/>
          <w:bCs/>
          <w:sz w:val="24"/>
          <w:szCs w:val="27"/>
        </w:rPr>
        <w:t>October 20, 2016</w:t>
      </w:r>
    </w:p>
    <w:p w:rsidR="007208AA" w:rsidRDefault="00E271F1" w:rsidP="00E271F1">
      <w:pPr>
        <w:spacing w:after="0" w:line="240" w:lineRule="auto"/>
        <w:rPr>
          <w:rFonts w:ascii="Verdana" w:eastAsia="Times New Roman" w:hAnsi="Verdana" w:cs="Times New Roman"/>
          <w:b/>
          <w:bCs/>
          <w:sz w:val="27"/>
          <w:szCs w:val="27"/>
        </w:rPr>
      </w:pPr>
      <w:hyperlink r:id="rId5" w:history="1">
        <w:r w:rsidRPr="00AE453A">
          <w:rPr>
            <w:rStyle w:val="Hyperlink"/>
            <w:rFonts w:ascii="Times New Roman" w:eastAsia="Times New Roman" w:hAnsi="Times New Roman" w:cs="Times New Roman"/>
            <w:sz w:val="24"/>
            <w:szCs w:val="27"/>
          </w:rPr>
          <w:t>http://palestinelegal.org/news/2016/9/19/uc-berkeley-reinstates-course-on-palestine</w:t>
        </w:r>
      </w:hyperlink>
      <w:r>
        <w:rPr>
          <w:rFonts w:ascii="Times New Roman" w:eastAsia="Times New Roman" w:hAnsi="Times New Roman" w:cs="Times New Roman"/>
          <w:bCs/>
          <w:sz w:val="24"/>
          <w:szCs w:val="27"/>
        </w:rPr>
        <w:t xml:space="preserve"> </w:t>
      </w:r>
    </w:p>
    <w:p w:rsidR="00E271F1" w:rsidRPr="00E271F1" w:rsidRDefault="00E271F1" w:rsidP="00E271F1">
      <w:pPr>
        <w:pStyle w:val="Heading1"/>
      </w:pPr>
      <w:hyperlink r:id="rId6" w:history="1">
        <w:r w:rsidRPr="00E271F1">
          <w:rPr>
            <w:rStyle w:val="Hyperlink"/>
            <w:color w:val="auto"/>
            <w:u w:val="none"/>
          </w:rPr>
          <w:t xml:space="preserve">UC Berkeley Reinstates Course on Palestine </w:t>
        </w:r>
      </w:hyperlink>
    </w:p>
    <w:p w:rsidR="00E271F1" w:rsidRPr="00E271F1" w:rsidRDefault="00E271F1" w:rsidP="00E271F1">
      <w:hyperlink r:id="rId7" w:history="1">
        <w:r w:rsidRPr="00E271F1">
          <w:rPr>
            <w:rStyle w:val="Hyperlink"/>
            <w:color w:val="auto"/>
            <w:u w:val="none"/>
          </w:rPr>
          <w:t>October 20, 2016</w:t>
        </w:r>
      </w:hyperlink>
      <w:r w:rsidRPr="00E271F1">
        <w:rPr>
          <w:rStyle w:val="article-dateline"/>
        </w:rPr>
        <w:t xml:space="preserve"> </w:t>
      </w:r>
    </w:p>
    <w:p w:rsidR="00E271F1" w:rsidRDefault="00E271F1" w:rsidP="00E271F1">
      <w:r>
        <w:rPr>
          <w:noProof/>
        </w:rPr>
        <w:drawing>
          <wp:inline distT="0" distB="0" distL="0" distR="0">
            <wp:extent cx="4984474" cy="6743700"/>
            <wp:effectExtent l="0" t="0" r="6985" b="0"/>
            <wp:docPr id="6" name="Picture 6" descr="&quot;Palestine: A Settler-Colonial Analysis&quot; course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ot;Palestine: A Settler-Colonial Analysis&quot; course po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6967" cy="6747073"/>
                    </a:xfrm>
                    <a:prstGeom prst="rect">
                      <a:avLst/>
                    </a:prstGeom>
                    <a:noFill/>
                    <a:ln>
                      <a:noFill/>
                    </a:ln>
                  </pic:spPr>
                </pic:pic>
              </a:graphicData>
            </a:graphic>
          </wp:inline>
        </w:drawing>
      </w:r>
    </w:p>
    <w:p w:rsidR="00E271F1" w:rsidRDefault="00E271F1" w:rsidP="00E271F1">
      <w:pPr>
        <w:pStyle w:val="NormalWeb"/>
      </w:pPr>
      <w:r>
        <w:lastRenderedPageBreak/>
        <w:t>"Palestine: A Settler-Colonial Analysis" course poster</w:t>
      </w:r>
    </w:p>
    <w:p w:rsidR="00E271F1" w:rsidRDefault="00E271F1" w:rsidP="00E271F1">
      <w:pPr>
        <w:pStyle w:val="Heading2"/>
      </w:pPr>
      <w:r>
        <w:t>Updated October 20</w:t>
      </w:r>
    </w:p>
    <w:p w:rsidR="00E271F1" w:rsidRDefault="00E271F1" w:rsidP="00E271F1">
      <w:pPr>
        <w:pStyle w:val="NormalWeb"/>
      </w:pPr>
      <w:r>
        <w:rPr>
          <w:rStyle w:val="Emphasis"/>
        </w:rPr>
        <w:t xml:space="preserve">One month after </w:t>
      </w:r>
      <w:hyperlink r:id="rId9" w:tgtFrame="_blank" w:history="1">
        <w:r>
          <w:rPr>
            <w:rStyle w:val="Hyperlink"/>
            <w:i/>
            <w:iCs/>
          </w:rPr>
          <w:t>suspending</w:t>
        </w:r>
      </w:hyperlink>
      <w:r>
        <w:rPr>
          <w:rStyle w:val="Emphasis"/>
        </w:rPr>
        <w:t xml:space="preserve">, and then </w:t>
      </w:r>
      <w:hyperlink r:id="rId10" w:tgtFrame="_blank" w:history="1">
        <w:r>
          <w:rPr>
            <w:rStyle w:val="Hyperlink"/>
            <w:i/>
            <w:iCs/>
          </w:rPr>
          <w:t>reinstating</w:t>
        </w:r>
      </w:hyperlink>
      <w:r>
        <w:rPr>
          <w:rStyle w:val="Emphasis"/>
        </w:rPr>
        <w:t> a student-led course on Palestine, the university has taken no action to repair the damages to the educational environment. Palestine Legal wrote to the university again on October 18, 2016 to demand the university apologize and remedy the rights violations. The letter explains,</w:t>
      </w:r>
    </w:p>
    <w:p w:rsidR="00E271F1" w:rsidRDefault="00E271F1" w:rsidP="00E271F1">
      <w:pPr>
        <w:pStyle w:val="NormalWeb"/>
      </w:pPr>
      <w:r>
        <w:rPr>
          <w:rStyle w:val="Emphasis"/>
        </w:rPr>
        <w:t xml:space="preserve">"Mere reinstatement of the course is insufficient without further steps to remedy the harms done, and we request that the university take several immediate actions, including apologizing to Mr. </w:t>
      </w:r>
      <w:proofErr w:type="spellStart"/>
      <w:r>
        <w:rPr>
          <w:rStyle w:val="Emphasis"/>
        </w:rPr>
        <w:t>Hadweh</w:t>
      </w:r>
      <w:proofErr w:type="spellEnd"/>
      <w:r>
        <w:rPr>
          <w:rStyle w:val="Emphasis"/>
        </w:rPr>
        <w:t xml:space="preserve"> and issuing written clarifications to applicable university policies."</w:t>
      </w:r>
    </w:p>
    <w:p w:rsidR="00E271F1" w:rsidRDefault="00E271F1" w:rsidP="00E271F1">
      <w:pPr>
        <w:pStyle w:val="NormalWeb"/>
      </w:pPr>
      <w:r>
        <w:rPr>
          <w:rStyle w:val="Emphasis"/>
        </w:rPr>
        <w:t xml:space="preserve">The full letter is available </w:t>
      </w:r>
      <w:hyperlink r:id="rId11" w:tgtFrame="_blank" w:history="1">
        <w:r>
          <w:rPr>
            <w:rStyle w:val="Hyperlink"/>
            <w:i/>
            <w:iCs/>
          </w:rPr>
          <w:t>here</w:t>
        </w:r>
      </w:hyperlink>
      <w:r>
        <w:rPr>
          <w:rStyle w:val="Emphasis"/>
        </w:rPr>
        <w:t>.</w:t>
      </w:r>
    </w:p>
    <w:p w:rsidR="00E271F1" w:rsidRDefault="00E271F1" w:rsidP="00E271F1">
      <w:pPr>
        <w:pStyle w:val="NormalWeb"/>
      </w:pPr>
      <w:r>
        <w:t xml:space="preserve">University of California Berkeley (Cal) reinstated a </w:t>
      </w:r>
      <w:hyperlink r:id="rId12" w:tgtFrame="_blank" w:history="1">
        <w:r>
          <w:rPr>
            <w:rStyle w:val="Hyperlink"/>
          </w:rPr>
          <w:t xml:space="preserve">student-led course </w:t>
        </w:r>
      </w:hyperlink>
      <w:r>
        <w:t>on Palestine this morning following an outcry over its arbitrary suspension last week. The suspension, taken in apparent response to pressure from Israel advocacy groups, was widely condemned -- by students, professors, and observers -- as a violation of academic freedom, shocking, and unjustifiable.</w:t>
      </w:r>
    </w:p>
    <w:p w:rsidR="00E271F1" w:rsidRDefault="00E271F1" w:rsidP="00E271F1">
      <w:pPr>
        <w:pStyle w:val="NormalWeb"/>
      </w:pPr>
      <w:r>
        <w:t xml:space="preserve">Palestine Legal sent a </w:t>
      </w:r>
      <w:hyperlink r:id="rId13" w:history="1">
        <w:r>
          <w:rPr>
            <w:rStyle w:val="Hyperlink"/>
          </w:rPr>
          <w:t>letter</w:t>
        </w:r>
      </w:hyperlink>
      <w:r>
        <w:t xml:space="preserve"> to Cal Chancellor Dirks Friday, on behalf of Paul </w:t>
      </w:r>
      <w:proofErr w:type="spellStart"/>
      <w:r>
        <w:t>Hadweh</w:t>
      </w:r>
      <w:proofErr w:type="spellEnd"/>
      <w:r>
        <w:t>, the student facilitator, warning that the suspension infringed on First Amendment rights and principles of academic freedom. The letter demanded immediate reinstatement and an apology to the students.</w:t>
      </w:r>
    </w:p>
    <w:p w:rsidR="00E271F1" w:rsidRDefault="00E271F1" w:rsidP="00E271F1">
      <w:pPr>
        <w:pStyle w:val="NormalWeb"/>
      </w:pPr>
      <w:r>
        <w:t>Executive Dean of the College of Letters and Science, Carla Hesse, announced in a statement that the course is reinstated.</w:t>
      </w:r>
    </w:p>
    <w:p w:rsidR="00E271F1" w:rsidRDefault="00E271F1" w:rsidP="00E271F1">
      <w:r>
        <w:rPr>
          <w:noProof/>
        </w:rPr>
        <w:lastRenderedPageBreak/>
        <w:drawing>
          <wp:inline distT="0" distB="0" distL="0" distR="0">
            <wp:extent cx="7143750" cy="10007600"/>
            <wp:effectExtent l="0" t="0" r="0" b="0"/>
            <wp:docPr id="5" name="Picture 5" descr="Paul Hadweh, student facilitator of the course &quot;Palestine: A Settler-Colonial Analysi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ul Hadweh, student facilitator of the course &quot;Palestine: A Settler-Colonial Analysis&quo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0" cy="10007600"/>
                    </a:xfrm>
                    <a:prstGeom prst="rect">
                      <a:avLst/>
                    </a:prstGeom>
                    <a:noFill/>
                    <a:ln>
                      <a:noFill/>
                    </a:ln>
                  </pic:spPr>
                </pic:pic>
              </a:graphicData>
            </a:graphic>
          </wp:inline>
        </w:drawing>
      </w:r>
    </w:p>
    <w:p w:rsidR="00E271F1" w:rsidRDefault="00E271F1" w:rsidP="00E271F1">
      <w:pPr>
        <w:pStyle w:val="NormalWeb"/>
      </w:pPr>
      <w:r>
        <w:lastRenderedPageBreak/>
        <w:t xml:space="preserve">Paul </w:t>
      </w:r>
      <w:proofErr w:type="spellStart"/>
      <w:r>
        <w:t>Hadweh</w:t>
      </w:r>
      <w:proofErr w:type="spellEnd"/>
      <w:r>
        <w:t>, student facilitator of the course "Palestine: A Settler-Colonial Analysis" </w:t>
      </w:r>
    </w:p>
    <w:p w:rsidR="00E271F1" w:rsidRDefault="00E271F1" w:rsidP="00E271F1">
      <w:pPr>
        <w:pStyle w:val="NormalWeb"/>
      </w:pPr>
      <w:r>
        <w:t xml:space="preserve">“I hope we can now focus on the challenging intellectual and political questions that this course seeks to address,” said Paul </w:t>
      </w:r>
      <w:proofErr w:type="spellStart"/>
      <w:r>
        <w:t>Hadweh</w:t>
      </w:r>
      <w:proofErr w:type="spellEnd"/>
      <w:r>
        <w:t>, the course facilitator and Cal senior whose family is originally from Bethlehem.</w:t>
      </w:r>
    </w:p>
    <w:p w:rsidR="00E271F1" w:rsidRDefault="00E271F1" w:rsidP="00E271F1">
      <w:pPr>
        <w:pStyle w:val="NormalWeb"/>
      </w:pPr>
      <w:r>
        <w:t xml:space="preserve">“I await an apology from Chancellor Dirks, and Dean Hesse,” explained </w:t>
      </w:r>
      <w:proofErr w:type="spellStart"/>
      <w:r>
        <w:t>Hadweh</w:t>
      </w:r>
      <w:proofErr w:type="spellEnd"/>
      <w:r>
        <w:t>. “The university threw me under the bus, and publicly blamed me, without ever even contacting me. It seems that because I’m Palestinian studying Palestine, I’m guilty until proven innocent. To defend the course, we had to mobilize an international outcry of scholars and students to stand up for academic freedom. This never should have happened.”</w:t>
      </w:r>
    </w:p>
    <w:p w:rsidR="00E271F1" w:rsidRDefault="00E271F1" w:rsidP="00E271F1">
      <w:pPr>
        <w:pStyle w:val="NormalWeb"/>
      </w:pPr>
      <w:r>
        <w:t xml:space="preserve">Liz Jackson, staff attorney with Palestine Legal who represents Paul </w:t>
      </w:r>
      <w:proofErr w:type="spellStart"/>
      <w:r>
        <w:t>Hadweh</w:t>
      </w:r>
      <w:proofErr w:type="spellEnd"/>
      <w:r>
        <w:t>, added, “This is a victory for Paul who spent 8 months going through all the recommended and mandated procedures to facilitate a course. It’s also a victory for the 26 students who enrolled and had their academic studies severely disrupted, and for students and scholars across the U.S. who are facing a coordinated attack on the right to speak and study freely about Palestine-Israel.”</w:t>
      </w:r>
    </w:p>
    <w:p w:rsidR="00E271F1" w:rsidRDefault="00E271F1" w:rsidP="00E271F1">
      <w:pPr>
        <w:pStyle w:val="NormalWeb"/>
      </w:pPr>
      <w:r>
        <w:t xml:space="preserve">Echoing the concerns of Israel advocacy groups, Cal Chancellor Nicholas Dirks had justified the suspension with concern that </w:t>
      </w:r>
      <w:proofErr w:type="spellStart"/>
      <w:r>
        <w:t>Hadweh’s</w:t>
      </w:r>
      <w:proofErr w:type="spellEnd"/>
      <w:r>
        <w:t xml:space="preserve"> course “espoused a single political viewpoint and appeared to offer a forum for political organizing.”</w:t>
      </w:r>
    </w:p>
    <w:p w:rsidR="00E271F1" w:rsidRDefault="00E271F1" w:rsidP="00E271F1">
      <w:pPr>
        <w:pStyle w:val="NormalWeb"/>
      </w:pPr>
      <w:r>
        <w:t>Jackson explained, “The university’s response should have been that academic freedom protects the rights of faculty and students to tackle difficult and even controversial questions. The extra scrutiny on scholarship relating to Palestine is obvious here. The university does not censor Israeli studies classes because they have a ‘political agenda’ or ‘ignore history’, although that case can also be made.”</w:t>
      </w:r>
    </w:p>
    <w:p w:rsidR="00E271F1" w:rsidRDefault="00E271F1" w:rsidP="00E271F1">
      <w:pPr>
        <w:pStyle w:val="NormalWeb"/>
      </w:pPr>
      <w:r>
        <w:t>For more reading on UC Berkeley:</w:t>
      </w:r>
    </w:p>
    <w:p w:rsidR="00E271F1" w:rsidRDefault="00E271F1" w:rsidP="00E271F1">
      <w:pPr>
        <w:pStyle w:val="NormalWeb"/>
      </w:pPr>
      <w:hyperlink r:id="rId15" w:anchor=".ica6dya31" w:tgtFrame="_blank" w:history="1">
        <w:r>
          <w:rPr>
            <w:rStyle w:val="Hyperlink"/>
          </w:rPr>
          <w:t xml:space="preserve">Open Letter to the UC Berkeley Administration Regarding Academic Freedom </w:t>
        </w:r>
        <w:proofErr w:type="gramStart"/>
        <w:r>
          <w:rPr>
            <w:rStyle w:val="Hyperlink"/>
          </w:rPr>
          <w:t>From</w:t>
        </w:r>
        <w:proofErr w:type="gramEnd"/>
        <w:r>
          <w:rPr>
            <w:rStyle w:val="Hyperlink"/>
          </w:rPr>
          <w:t xml:space="preserve"> Every Student of Ethnic Studies 198</w:t>
        </w:r>
      </w:hyperlink>
    </w:p>
    <w:p w:rsidR="00E271F1" w:rsidRDefault="00E271F1" w:rsidP="00E271F1">
      <w:pPr>
        <w:pStyle w:val="NormalWeb"/>
      </w:pPr>
      <w:hyperlink r:id="rId16" w:tgtFrame="_blank" w:history="1">
        <w:r>
          <w:rPr>
            <w:rStyle w:val="Hyperlink"/>
          </w:rPr>
          <w:t>UC Berkeley’s ban on Palestine course ‘</w:t>
        </w:r>
        <w:proofErr w:type="spellStart"/>
        <w:r>
          <w:rPr>
            <w:rStyle w:val="Hyperlink"/>
          </w:rPr>
          <w:t>McCarthyist</w:t>
        </w:r>
        <w:proofErr w:type="spellEnd"/>
        <w:r>
          <w:rPr>
            <w:rStyle w:val="Hyperlink"/>
          </w:rPr>
          <w:t xml:space="preserve">’ </w:t>
        </w:r>
      </w:hyperlink>
      <w:r>
        <w:br/>
      </w:r>
      <w:r>
        <w:br/>
      </w:r>
      <w:hyperlink r:id="rId17" w:tgtFrame="_blank" w:history="1">
        <w:r>
          <w:rPr>
            <w:rStyle w:val="Hyperlink"/>
          </w:rPr>
          <w:t>UC Berkeley Suspends Class on Colonialism in Palestine</w:t>
        </w:r>
      </w:hyperlink>
      <w:r>
        <w:br/>
      </w:r>
      <w:r>
        <w:br/>
      </w:r>
      <w:hyperlink r:id="rId18" w:tgtFrame="_blank" w:history="1">
        <w:r>
          <w:rPr>
            <w:rStyle w:val="Hyperlink"/>
          </w:rPr>
          <w:t>UC Berkeley reinstates Palestine course, but tried to change content</w:t>
        </w:r>
      </w:hyperlink>
      <w:r>
        <w:br/>
      </w:r>
      <w:r>
        <w:br/>
      </w:r>
      <w:hyperlink r:id="rId19" w:tgtFrame="_blank" w:history="1">
        <w:r>
          <w:rPr>
            <w:rStyle w:val="Hyperlink"/>
          </w:rPr>
          <w:t>Berkeley’s Choice To Nix Palestinian Course Disgusts Me as a Jewish Alum</w:t>
        </w:r>
      </w:hyperlink>
    </w:p>
    <w:p w:rsidR="00E271F1" w:rsidRDefault="00E271F1" w:rsidP="008C7B5B"/>
    <w:sectPr w:rsidR="00E27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6409D"/>
    <w:multiLevelType w:val="multilevel"/>
    <w:tmpl w:val="15A6C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38"/>
    <w:rsid w:val="000D54F1"/>
    <w:rsid w:val="00453055"/>
    <w:rsid w:val="00571BC7"/>
    <w:rsid w:val="00660DF2"/>
    <w:rsid w:val="007208AA"/>
    <w:rsid w:val="007E2738"/>
    <w:rsid w:val="008478E2"/>
    <w:rsid w:val="008C7B5B"/>
    <w:rsid w:val="00B847B6"/>
    <w:rsid w:val="00BA69BB"/>
    <w:rsid w:val="00E271F1"/>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1623"/>
  <w15:chartTrackingRefBased/>
  <w15:docId w15:val="{C026D42B-1BC6-4760-AA3A-565FC4E8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60D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271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738"/>
    <w:rPr>
      <w:color w:val="0000FF"/>
      <w:u w:val="single"/>
    </w:rPr>
  </w:style>
  <w:style w:type="character" w:styleId="UnresolvedMention">
    <w:name w:val="Unresolved Mention"/>
    <w:basedOn w:val="DefaultParagraphFont"/>
    <w:uiPriority w:val="99"/>
    <w:semiHidden/>
    <w:unhideWhenUsed/>
    <w:rsid w:val="007E2738"/>
    <w:rPr>
      <w:color w:val="808080"/>
      <w:shd w:val="clear" w:color="auto" w:fill="E6E6E6"/>
    </w:rPr>
  </w:style>
  <w:style w:type="character" w:customStyle="1" w:styleId="Heading1Char">
    <w:name w:val="Heading 1 Char"/>
    <w:basedOn w:val="DefaultParagraphFont"/>
    <w:link w:val="Heading1"/>
    <w:uiPriority w:val="9"/>
    <w:rsid w:val="00660D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0D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DF2"/>
    <w:rPr>
      <w:b/>
      <w:bCs/>
    </w:rPr>
  </w:style>
  <w:style w:type="character" w:customStyle="1" w:styleId="createdate">
    <w:name w:val="createdate"/>
    <w:basedOn w:val="DefaultParagraphFont"/>
    <w:rsid w:val="00453055"/>
  </w:style>
  <w:style w:type="character" w:customStyle="1" w:styleId="email">
    <w:name w:val="email"/>
    <w:basedOn w:val="DefaultParagraphFont"/>
    <w:rsid w:val="00453055"/>
  </w:style>
  <w:style w:type="character" w:customStyle="1" w:styleId="print">
    <w:name w:val="print"/>
    <w:basedOn w:val="DefaultParagraphFont"/>
    <w:rsid w:val="00453055"/>
  </w:style>
  <w:style w:type="character" w:customStyle="1" w:styleId="in-widget">
    <w:name w:val="in-widget"/>
    <w:basedOn w:val="DefaultParagraphFont"/>
    <w:rsid w:val="00453055"/>
  </w:style>
  <w:style w:type="character" w:customStyle="1" w:styleId="Heading2Char">
    <w:name w:val="Heading 2 Char"/>
    <w:basedOn w:val="DefaultParagraphFont"/>
    <w:link w:val="Heading2"/>
    <w:uiPriority w:val="9"/>
    <w:semiHidden/>
    <w:rsid w:val="00E271F1"/>
    <w:rPr>
      <w:rFonts w:asciiTheme="majorHAnsi" w:eastAsiaTheme="majorEastAsia" w:hAnsiTheme="majorHAnsi" w:cstheme="majorBidi"/>
      <w:color w:val="2F5496" w:themeColor="accent1" w:themeShade="BF"/>
      <w:sz w:val="26"/>
      <w:szCs w:val="26"/>
    </w:rPr>
  </w:style>
  <w:style w:type="character" w:customStyle="1" w:styleId="article-dateline">
    <w:name w:val="article-dateline"/>
    <w:basedOn w:val="DefaultParagraphFont"/>
    <w:rsid w:val="00E271F1"/>
  </w:style>
  <w:style w:type="character" w:customStyle="1" w:styleId="date">
    <w:name w:val="date"/>
    <w:basedOn w:val="DefaultParagraphFont"/>
    <w:rsid w:val="00E271F1"/>
  </w:style>
  <w:style w:type="character" w:styleId="Emphasis">
    <w:name w:val="Emphasis"/>
    <w:basedOn w:val="DefaultParagraphFont"/>
    <w:uiPriority w:val="20"/>
    <w:qFormat/>
    <w:rsid w:val="00E271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9443">
      <w:bodyDiv w:val="1"/>
      <w:marLeft w:val="0"/>
      <w:marRight w:val="0"/>
      <w:marTop w:val="0"/>
      <w:marBottom w:val="0"/>
      <w:divBdr>
        <w:top w:val="none" w:sz="0" w:space="0" w:color="auto"/>
        <w:left w:val="none" w:sz="0" w:space="0" w:color="auto"/>
        <w:bottom w:val="none" w:sz="0" w:space="0" w:color="auto"/>
        <w:right w:val="none" w:sz="0" w:space="0" w:color="auto"/>
      </w:divBdr>
    </w:div>
    <w:div w:id="873692217">
      <w:bodyDiv w:val="1"/>
      <w:marLeft w:val="0"/>
      <w:marRight w:val="0"/>
      <w:marTop w:val="0"/>
      <w:marBottom w:val="0"/>
      <w:divBdr>
        <w:top w:val="none" w:sz="0" w:space="0" w:color="auto"/>
        <w:left w:val="none" w:sz="0" w:space="0" w:color="auto"/>
        <w:bottom w:val="none" w:sz="0" w:space="0" w:color="auto"/>
        <w:right w:val="none" w:sz="0" w:space="0" w:color="auto"/>
      </w:divBdr>
      <w:divsChild>
        <w:div w:id="1832215185">
          <w:marLeft w:val="0"/>
          <w:marRight w:val="0"/>
          <w:marTop w:val="0"/>
          <w:marBottom w:val="0"/>
          <w:divBdr>
            <w:top w:val="none" w:sz="0" w:space="0" w:color="auto"/>
            <w:left w:val="none" w:sz="0" w:space="0" w:color="auto"/>
            <w:bottom w:val="none" w:sz="0" w:space="0" w:color="auto"/>
            <w:right w:val="none" w:sz="0" w:space="0" w:color="auto"/>
          </w:divBdr>
        </w:div>
        <w:div w:id="1748569914">
          <w:marLeft w:val="0"/>
          <w:marRight w:val="0"/>
          <w:marTop w:val="0"/>
          <w:marBottom w:val="0"/>
          <w:divBdr>
            <w:top w:val="none" w:sz="0" w:space="0" w:color="auto"/>
            <w:left w:val="none" w:sz="0" w:space="0" w:color="auto"/>
            <w:bottom w:val="none" w:sz="0" w:space="0" w:color="auto"/>
            <w:right w:val="none" w:sz="0" w:space="0" w:color="auto"/>
          </w:divBdr>
          <w:divsChild>
            <w:div w:id="1866364406">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 w:id="31535906">
          <w:marLeft w:val="0"/>
          <w:marRight w:val="0"/>
          <w:marTop w:val="0"/>
          <w:marBottom w:val="0"/>
          <w:divBdr>
            <w:top w:val="none" w:sz="0" w:space="0" w:color="auto"/>
            <w:left w:val="none" w:sz="0" w:space="0" w:color="auto"/>
            <w:bottom w:val="none" w:sz="0" w:space="0" w:color="auto"/>
            <w:right w:val="none" w:sz="0" w:space="0" w:color="auto"/>
          </w:divBdr>
          <w:divsChild>
            <w:div w:id="1416898072">
              <w:marLeft w:val="0"/>
              <w:marRight w:val="0"/>
              <w:marTop w:val="0"/>
              <w:marBottom w:val="0"/>
              <w:divBdr>
                <w:top w:val="none" w:sz="0" w:space="0" w:color="auto"/>
                <w:left w:val="none" w:sz="0" w:space="0" w:color="auto"/>
                <w:bottom w:val="none" w:sz="0" w:space="0" w:color="auto"/>
                <w:right w:val="none" w:sz="0" w:space="0" w:color="auto"/>
              </w:divBdr>
              <w:divsChild>
                <w:div w:id="573248816">
                  <w:marLeft w:val="150"/>
                  <w:marRight w:val="0"/>
                  <w:marTop w:val="0"/>
                  <w:marBottom w:val="0"/>
                  <w:divBdr>
                    <w:top w:val="none" w:sz="0" w:space="0" w:color="auto"/>
                    <w:left w:val="none" w:sz="0" w:space="0" w:color="auto"/>
                    <w:bottom w:val="none" w:sz="0" w:space="0" w:color="auto"/>
                    <w:right w:val="none" w:sz="0" w:space="0" w:color="auto"/>
                  </w:divBdr>
                </w:div>
              </w:divsChild>
            </w:div>
            <w:div w:id="1466656702">
              <w:marLeft w:val="0"/>
              <w:marRight w:val="0"/>
              <w:marTop w:val="0"/>
              <w:marBottom w:val="0"/>
              <w:divBdr>
                <w:top w:val="none" w:sz="0" w:space="0" w:color="auto"/>
                <w:left w:val="none" w:sz="0" w:space="0" w:color="auto"/>
                <w:bottom w:val="none" w:sz="0" w:space="0" w:color="auto"/>
                <w:right w:val="none" w:sz="0" w:space="0" w:color="auto"/>
              </w:divBdr>
              <w:divsChild>
                <w:div w:id="1156798240">
                  <w:marLeft w:val="0"/>
                  <w:marRight w:val="0"/>
                  <w:marTop w:val="0"/>
                  <w:marBottom w:val="0"/>
                  <w:divBdr>
                    <w:top w:val="none" w:sz="0" w:space="0" w:color="auto"/>
                    <w:left w:val="none" w:sz="0" w:space="0" w:color="auto"/>
                    <w:bottom w:val="none" w:sz="0" w:space="0" w:color="auto"/>
                    <w:right w:val="none" w:sz="0" w:space="0" w:color="auto"/>
                  </w:divBdr>
                </w:div>
                <w:div w:id="196163864">
                  <w:marLeft w:val="0"/>
                  <w:marRight w:val="0"/>
                  <w:marTop w:val="0"/>
                  <w:marBottom w:val="0"/>
                  <w:divBdr>
                    <w:top w:val="none" w:sz="0" w:space="0" w:color="auto"/>
                    <w:left w:val="none" w:sz="0" w:space="0" w:color="auto"/>
                    <w:bottom w:val="none" w:sz="0" w:space="0" w:color="auto"/>
                    <w:right w:val="none" w:sz="0" w:space="0" w:color="auto"/>
                  </w:divBdr>
                </w:div>
              </w:divsChild>
            </w:div>
            <w:div w:id="1882816084">
              <w:marLeft w:val="0"/>
              <w:marRight w:val="0"/>
              <w:marTop w:val="0"/>
              <w:marBottom w:val="0"/>
              <w:divBdr>
                <w:top w:val="none" w:sz="0" w:space="0" w:color="auto"/>
                <w:left w:val="none" w:sz="0" w:space="0" w:color="auto"/>
                <w:bottom w:val="none" w:sz="0" w:space="0" w:color="auto"/>
                <w:right w:val="none" w:sz="0" w:space="0" w:color="auto"/>
              </w:divBdr>
              <w:divsChild>
                <w:div w:id="20659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850">
      <w:bodyDiv w:val="1"/>
      <w:marLeft w:val="0"/>
      <w:marRight w:val="0"/>
      <w:marTop w:val="0"/>
      <w:marBottom w:val="0"/>
      <w:divBdr>
        <w:top w:val="none" w:sz="0" w:space="0" w:color="auto"/>
        <w:left w:val="none" w:sz="0" w:space="0" w:color="auto"/>
        <w:bottom w:val="none" w:sz="0" w:space="0" w:color="auto"/>
        <w:right w:val="none" w:sz="0" w:space="0" w:color="auto"/>
      </w:divBdr>
      <w:divsChild>
        <w:div w:id="718017457">
          <w:marLeft w:val="0"/>
          <w:marRight w:val="0"/>
          <w:marTop w:val="0"/>
          <w:marBottom w:val="0"/>
          <w:divBdr>
            <w:top w:val="none" w:sz="0" w:space="0" w:color="auto"/>
            <w:left w:val="none" w:sz="0" w:space="0" w:color="auto"/>
            <w:bottom w:val="none" w:sz="0" w:space="0" w:color="auto"/>
            <w:right w:val="none" w:sz="0" w:space="0" w:color="auto"/>
          </w:divBdr>
          <w:divsChild>
            <w:div w:id="1050761120">
              <w:marLeft w:val="0"/>
              <w:marRight w:val="0"/>
              <w:marTop w:val="0"/>
              <w:marBottom w:val="0"/>
              <w:divBdr>
                <w:top w:val="none" w:sz="0" w:space="0" w:color="auto"/>
                <w:left w:val="none" w:sz="0" w:space="0" w:color="auto"/>
                <w:bottom w:val="none" w:sz="0" w:space="0" w:color="auto"/>
                <w:right w:val="none" w:sz="0" w:space="0" w:color="auto"/>
              </w:divBdr>
            </w:div>
          </w:divsChild>
        </w:div>
        <w:div w:id="1787582859">
          <w:marLeft w:val="0"/>
          <w:marRight w:val="0"/>
          <w:marTop w:val="0"/>
          <w:marBottom w:val="0"/>
          <w:divBdr>
            <w:top w:val="none" w:sz="0" w:space="0" w:color="auto"/>
            <w:left w:val="none" w:sz="0" w:space="0" w:color="auto"/>
            <w:bottom w:val="none" w:sz="0" w:space="0" w:color="auto"/>
            <w:right w:val="none" w:sz="0" w:space="0" w:color="auto"/>
          </w:divBdr>
          <w:divsChild>
            <w:div w:id="20718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8157">
      <w:bodyDiv w:val="1"/>
      <w:marLeft w:val="0"/>
      <w:marRight w:val="0"/>
      <w:marTop w:val="0"/>
      <w:marBottom w:val="0"/>
      <w:divBdr>
        <w:top w:val="none" w:sz="0" w:space="0" w:color="auto"/>
        <w:left w:val="none" w:sz="0" w:space="0" w:color="auto"/>
        <w:bottom w:val="none" w:sz="0" w:space="0" w:color="auto"/>
        <w:right w:val="none" w:sz="0" w:space="0" w:color="auto"/>
      </w:divBdr>
    </w:div>
    <w:div w:id="2021471611">
      <w:bodyDiv w:val="1"/>
      <w:marLeft w:val="0"/>
      <w:marRight w:val="0"/>
      <w:marTop w:val="0"/>
      <w:marBottom w:val="0"/>
      <w:divBdr>
        <w:top w:val="none" w:sz="0" w:space="0" w:color="auto"/>
        <w:left w:val="none" w:sz="0" w:space="0" w:color="auto"/>
        <w:bottom w:val="none" w:sz="0" w:space="0" w:color="auto"/>
        <w:right w:val="none" w:sz="0" w:space="0" w:color="auto"/>
      </w:divBdr>
      <w:divsChild>
        <w:div w:id="990061667">
          <w:marLeft w:val="0"/>
          <w:marRight w:val="0"/>
          <w:marTop w:val="0"/>
          <w:marBottom w:val="0"/>
          <w:divBdr>
            <w:top w:val="none" w:sz="0" w:space="0" w:color="auto"/>
            <w:left w:val="none" w:sz="0" w:space="0" w:color="auto"/>
            <w:bottom w:val="none" w:sz="0" w:space="0" w:color="auto"/>
            <w:right w:val="none" w:sz="0" w:space="0" w:color="auto"/>
          </w:divBdr>
          <w:divsChild>
            <w:div w:id="1471828929">
              <w:marLeft w:val="0"/>
              <w:marRight w:val="0"/>
              <w:marTop w:val="0"/>
              <w:marBottom w:val="0"/>
              <w:divBdr>
                <w:top w:val="none" w:sz="0" w:space="0" w:color="auto"/>
                <w:left w:val="none" w:sz="0" w:space="0" w:color="auto"/>
                <w:bottom w:val="none" w:sz="0" w:space="0" w:color="auto"/>
                <w:right w:val="none" w:sz="0" w:space="0" w:color="auto"/>
              </w:divBdr>
              <w:divsChild>
                <w:div w:id="346030449">
                  <w:marLeft w:val="0"/>
                  <w:marRight w:val="0"/>
                  <w:marTop w:val="0"/>
                  <w:marBottom w:val="0"/>
                  <w:divBdr>
                    <w:top w:val="none" w:sz="0" w:space="0" w:color="auto"/>
                    <w:left w:val="none" w:sz="0" w:space="0" w:color="auto"/>
                    <w:bottom w:val="none" w:sz="0" w:space="0" w:color="auto"/>
                    <w:right w:val="none" w:sz="0" w:space="0" w:color="auto"/>
                  </w:divBdr>
                  <w:divsChild>
                    <w:div w:id="1324354134">
                      <w:marLeft w:val="0"/>
                      <w:marRight w:val="0"/>
                      <w:marTop w:val="0"/>
                      <w:marBottom w:val="0"/>
                      <w:divBdr>
                        <w:top w:val="none" w:sz="0" w:space="0" w:color="auto"/>
                        <w:left w:val="none" w:sz="0" w:space="0" w:color="auto"/>
                        <w:bottom w:val="none" w:sz="0" w:space="0" w:color="auto"/>
                        <w:right w:val="none" w:sz="0" w:space="0" w:color="auto"/>
                      </w:divBdr>
                      <w:divsChild>
                        <w:div w:id="1359310964">
                          <w:marLeft w:val="0"/>
                          <w:marRight w:val="0"/>
                          <w:marTop w:val="0"/>
                          <w:marBottom w:val="0"/>
                          <w:divBdr>
                            <w:top w:val="none" w:sz="0" w:space="0" w:color="auto"/>
                            <w:left w:val="none" w:sz="0" w:space="0" w:color="auto"/>
                            <w:bottom w:val="none" w:sz="0" w:space="0" w:color="auto"/>
                            <w:right w:val="none" w:sz="0" w:space="0" w:color="auto"/>
                          </w:divBdr>
                          <w:divsChild>
                            <w:div w:id="1371418966">
                              <w:marLeft w:val="0"/>
                              <w:marRight w:val="0"/>
                              <w:marTop w:val="0"/>
                              <w:marBottom w:val="0"/>
                              <w:divBdr>
                                <w:top w:val="none" w:sz="0" w:space="0" w:color="auto"/>
                                <w:left w:val="none" w:sz="0" w:space="0" w:color="auto"/>
                                <w:bottom w:val="none" w:sz="0" w:space="0" w:color="auto"/>
                                <w:right w:val="none" w:sz="0" w:space="0" w:color="auto"/>
                              </w:divBdr>
                              <w:divsChild>
                                <w:div w:id="1063606077">
                                  <w:marLeft w:val="0"/>
                                  <w:marRight w:val="0"/>
                                  <w:marTop w:val="0"/>
                                  <w:marBottom w:val="0"/>
                                  <w:divBdr>
                                    <w:top w:val="none" w:sz="0" w:space="0" w:color="auto"/>
                                    <w:left w:val="none" w:sz="0" w:space="0" w:color="auto"/>
                                    <w:bottom w:val="none" w:sz="0" w:space="0" w:color="auto"/>
                                    <w:right w:val="none" w:sz="0" w:space="0" w:color="auto"/>
                                  </w:divBdr>
                                  <w:divsChild>
                                    <w:div w:id="644505548">
                                      <w:marLeft w:val="0"/>
                                      <w:marRight w:val="0"/>
                                      <w:marTop w:val="0"/>
                                      <w:marBottom w:val="0"/>
                                      <w:divBdr>
                                        <w:top w:val="none" w:sz="0" w:space="0" w:color="auto"/>
                                        <w:left w:val="none" w:sz="0" w:space="0" w:color="auto"/>
                                        <w:bottom w:val="none" w:sz="0" w:space="0" w:color="auto"/>
                                        <w:right w:val="none" w:sz="0" w:space="0" w:color="auto"/>
                                      </w:divBdr>
                                      <w:divsChild>
                                        <w:div w:id="1523516603">
                                          <w:marLeft w:val="0"/>
                                          <w:marRight w:val="0"/>
                                          <w:marTop w:val="0"/>
                                          <w:marBottom w:val="0"/>
                                          <w:divBdr>
                                            <w:top w:val="none" w:sz="0" w:space="0" w:color="auto"/>
                                            <w:left w:val="none" w:sz="0" w:space="0" w:color="auto"/>
                                            <w:bottom w:val="none" w:sz="0" w:space="0" w:color="auto"/>
                                            <w:right w:val="none" w:sz="0" w:space="0" w:color="auto"/>
                                          </w:divBdr>
                                        </w:div>
                                        <w:div w:id="990906443">
                                          <w:marLeft w:val="0"/>
                                          <w:marRight w:val="0"/>
                                          <w:marTop w:val="0"/>
                                          <w:marBottom w:val="0"/>
                                          <w:divBdr>
                                            <w:top w:val="none" w:sz="0" w:space="0" w:color="auto"/>
                                            <w:left w:val="none" w:sz="0" w:space="0" w:color="auto"/>
                                            <w:bottom w:val="none" w:sz="0" w:space="0" w:color="auto"/>
                                            <w:right w:val="none" w:sz="0" w:space="0" w:color="auto"/>
                                          </w:divBdr>
                                          <w:divsChild>
                                            <w:div w:id="21321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9121">
                          <w:marLeft w:val="0"/>
                          <w:marRight w:val="0"/>
                          <w:marTop w:val="0"/>
                          <w:marBottom w:val="0"/>
                          <w:divBdr>
                            <w:top w:val="none" w:sz="0" w:space="0" w:color="auto"/>
                            <w:left w:val="none" w:sz="0" w:space="0" w:color="auto"/>
                            <w:bottom w:val="none" w:sz="0" w:space="0" w:color="auto"/>
                            <w:right w:val="none" w:sz="0" w:space="0" w:color="auto"/>
                          </w:divBdr>
                          <w:divsChild>
                            <w:div w:id="743838866">
                              <w:marLeft w:val="0"/>
                              <w:marRight w:val="0"/>
                              <w:marTop w:val="0"/>
                              <w:marBottom w:val="0"/>
                              <w:divBdr>
                                <w:top w:val="none" w:sz="0" w:space="0" w:color="auto"/>
                                <w:left w:val="none" w:sz="0" w:space="0" w:color="auto"/>
                                <w:bottom w:val="none" w:sz="0" w:space="0" w:color="auto"/>
                                <w:right w:val="none" w:sz="0" w:space="0" w:color="auto"/>
                              </w:divBdr>
                            </w:div>
                          </w:divsChild>
                        </w:div>
                        <w:div w:id="448937415">
                          <w:marLeft w:val="0"/>
                          <w:marRight w:val="0"/>
                          <w:marTop w:val="0"/>
                          <w:marBottom w:val="0"/>
                          <w:divBdr>
                            <w:top w:val="none" w:sz="0" w:space="0" w:color="auto"/>
                            <w:left w:val="none" w:sz="0" w:space="0" w:color="auto"/>
                            <w:bottom w:val="none" w:sz="0" w:space="0" w:color="auto"/>
                            <w:right w:val="none" w:sz="0" w:space="0" w:color="auto"/>
                          </w:divBdr>
                          <w:divsChild>
                            <w:div w:id="648366526">
                              <w:marLeft w:val="0"/>
                              <w:marRight w:val="0"/>
                              <w:marTop w:val="0"/>
                              <w:marBottom w:val="0"/>
                              <w:divBdr>
                                <w:top w:val="none" w:sz="0" w:space="0" w:color="auto"/>
                                <w:left w:val="none" w:sz="0" w:space="0" w:color="auto"/>
                                <w:bottom w:val="none" w:sz="0" w:space="0" w:color="auto"/>
                                <w:right w:val="none" w:sz="0" w:space="0" w:color="auto"/>
                              </w:divBdr>
                              <w:divsChild>
                                <w:div w:id="1932158404">
                                  <w:marLeft w:val="0"/>
                                  <w:marRight w:val="0"/>
                                  <w:marTop w:val="0"/>
                                  <w:marBottom w:val="0"/>
                                  <w:divBdr>
                                    <w:top w:val="none" w:sz="0" w:space="0" w:color="auto"/>
                                    <w:left w:val="none" w:sz="0" w:space="0" w:color="auto"/>
                                    <w:bottom w:val="none" w:sz="0" w:space="0" w:color="auto"/>
                                    <w:right w:val="none" w:sz="0" w:space="0" w:color="auto"/>
                                  </w:divBdr>
                                  <w:divsChild>
                                    <w:div w:id="412169830">
                                      <w:marLeft w:val="0"/>
                                      <w:marRight w:val="0"/>
                                      <w:marTop w:val="0"/>
                                      <w:marBottom w:val="0"/>
                                      <w:divBdr>
                                        <w:top w:val="none" w:sz="0" w:space="0" w:color="auto"/>
                                        <w:left w:val="none" w:sz="0" w:space="0" w:color="auto"/>
                                        <w:bottom w:val="none" w:sz="0" w:space="0" w:color="auto"/>
                                        <w:right w:val="none" w:sz="0" w:space="0" w:color="auto"/>
                                      </w:divBdr>
                                      <w:divsChild>
                                        <w:div w:id="649943709">
                                          <w:marLeft w:val="0"/>
                                          <w:marRight w:val="0"/>
                                          <w:marTop w:val="0"/>
                                          <w:marBottom w:val="0"/>
                                          <w:divBdr>
                                            <w:top w:val="none" w:sz="0" w:space="0" w:color="auto"/>
                                            <w:left w:val="none" w:sz="0" w:space="0" w:color="auto"/>
                                            <w:bottom w:val="none" w:sz="0" w:space="0" w:color="auto"/>
                                            <w:right w:val="none" w:sz="0" w:space="0" w:color="auto"/>
                                          </w:divBdr>
                                        </w:div>
                                        <w:div w:id="557471834">
                                          <w:marLeft w:val="0"/>
                                          <w:marRight w:val="0"/>
                                          <w:marTop w:val="0"/>
                                          <w:marBottom w:val="0"/>
                                          <w:divBdr>
                                            <w:top w:val="none" w:sz="0" w:space="0" w:color="auto"/>
                                            <w:left w:val="none" w:sz="0" w:space="0" w:color="auto"/>
                                            <w:bottom w:val="none" w:sz="0" w:space="0" w:color="auto"/>
                                            <w:right w:val="none" w:sz="0" w:space="0" w:color="auto"/>
                                          </w:divBdr>
                                          <w:divsChild>
                                            <w:div w:id="15925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089182">
                          <w:marLeft w:val="0"/>
                          <w:marRight w:val="0"/>
                          <w:marTop w:val="0"/>
                          <w:marBottom w:val="0"/>
                          <w:divBdr>
                            <w:top w:val="none" w:sz="0" w:space="0" w:color="auto"/>
                            <w:left w:val="none" w:sz="0" w:space="0" w:color="auto"/>
                            <w:bottom w:val="none" w:sz="0" w:space="0" w:color="auto"/>
                            <w:right w:val="none" w:sz="0" w:space="0" w:color="auto"/>
                          </w:divBdr>
                          <w:divsChild>
                            <w:div w:id="1161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lestinelegal.org/s/Letter-to-UC-Berkeley-9-16-16-Re-Suspension-of-Ethnic-Studies-198_Final-ahnr.pdf" TargetMode="External"/><Relationship Id="rId18" Type="http://schemas.openxmlformats.org/officeDocument/2006/relationships/hyperlink" Target="https://electronicintifada.net/blogs/nora-barrows-friedman/uc-berkeley-reinstates-palestine-course-tried-change-conte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alestinelegal.org/news/2016/9/19/uc-berkeley-reinstates-course-on-palestine" TargetMode="External"/><Relationship Id="rId12" Type="http://schemas.openxmlformats.org/officeDocument/2006/relationships/hyperlink" Target="http://palestinelegal.org/s/Palestine_DeCal_Syllabus.pdf" TargetMode="External"/><Relationship Id="rId17" Type="http://schemas.openxmlformats.org/officeDocument/2006/relationships/hyperlink" Target="http://chicagomonitor.com/2016/09/uc-berkeley-suspends-class-on-colonialism-in-palestine/" TargetMode="External"/><Relationship Id="rId2" Type="http://schemas.openxmlformats.org/officeDocument/2006/relationships/styles" Target="styles.xml"/><Relationship Id="rId16" Type="http://schemas.openxmlformats.org/officeDocument/2006/relationships/hyperlink" Target="http://www.aljazeera.com/news/2016/09/uc-berkeley-ban-palestine-mccarthyist-160918061835253.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lestinelegal.org/news/2016/9/19/uc-berkeley-reinstates-course-on-palestine" TargetMode="External"/><Relationship Id="rId11" Type="http://schemas.openxmlformats.org/officeDocument/2006/relationships/hyperlink" Target="http://palestinelegal.org/s/10-18-Letter-to-UC-Berkeley-Re-Suspended-Course-website.pdf" TargetMode="External"/><Relationship Id="rId5" Type="http://schemas.openxmlformats.org/officeDocument/2006/relationships/hyperlink" Target="http://palestinelegal.org/news/2016/9/19/uc-berkeley-reinstates-course-on-palestine" TargetMode="External"/><Relationship Id="rId15" Type="http://schemas.openxmlformats.org/officeDocument/2006/relationships/hyperlink" Target="https://medium.com/@ethnicstudies198/an-open-letter-to-the-uc-berkeley-administration-regarding-academic-freedom-1bf60c9a040e" TargetMode="External"/><Relationship Id="rId10" Type="http://schemas.openxmlformats.org/officeDocument/2006/relationships/hyperlink" Target="http://palestinelegal.org/news/2016/9/19/uc-berkeley-reinstates-course-on-palestine" TargetMode="External"/><Relationship Id="rId19" Type="http://schemas.openxmlformats.org/officeDocument/2006/relationships/hyperlink" Target="http://forward.com/opinion/350233/berkeleys-choice-to-nix-palestinian-course-disgusts-me-as-a-jewish-alum/" TargetMode="External"/><Relationship Id="rId4" Type="http://schemas.openxmlformats.org/officeDocument/2006/relationships/webSettings" Target="webSettings.xml"/><Relationship Id="rId9" Type="http://schemas.openxmlformats.org/officeDocument/2006/relationships/hyperlink" Target="http://palestinelegal.org/news/2016/9/16/press-release-uc-berkeley-suspends-palestine-cours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2017-09-08T14:55:00Z</dcterms:created>
  <dcterms:modified xsi:type="dcterms:W3CDTF">2017-09-08T14:55:00Z</dcterms:modified>
</cp:coreProperties>
</file>