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646" w:rsidRPr="00237646" w:rsidRDefault="00237646" w:rsidP="00237646">
      <w:pPr>
        <w:spacing w:after="0"/>
        <w:rPr>
          <w:rFonts w:ascii="Times New Roman" w:hAnsi="Times New Roman" w:cs="Times New Roman"/>
          <w:b/>
          <w:sz w:val="24"/>
        </w:rPr>
      </w:pPr>
      <w:r w:rsidRPr="00237646">
        <w:rPr>
          <w:rFonts w:ascii="Times New Roman" w:hAnsi="Times New Roman" w:cs="Times New Roman"/>
          <w:b/>
          <w:sz w:val="24"/>
        </w:rPr>
        <w:t>Palestinian Return Centre</w:t>
      </w:r>
    </w:p>
    <w:p w:rsidR="00237646" w:rsidRPr="00237646" w:rsidRDefault="00237646" w:rsidP="00237646">
      <w:pPr>
        <w:spacing w:after="0"/>
        <w:rPr>
          <w:rFonts w:ascii="Times New Roman" w:hAnsi="Times New Roman" w:cs="Times New Roman"/>
          <w:sz w:val="24"/>
        </w:rPr>
      </w:pPr>
      <w:r w:rsidRPr="00237646">
        <w:rPr>
          <w:rFonts w:ascii="Times New Roman" w:hAnsi="Times New Roman" w:cs="Times New Roman"/>
          <w:sz w:val="24"/>
        </w:rPr>
        <w:t>June 19, 2017</w:t>
      </w:r>
    </w:p>
    <w:p w:rsidR="00237646" w:rsidRPr="00237646" w:rsidRDefault="00237646" w:rsidP="00237646">
      <w:pPr>
        <w:spacing w:after="0"/>
        <w:rPr>
          <w:rFonts w:ascii="Times New Roman" w:hAnsi="Times New Roman" w:cs="Times New Roman"/>
          <w:sz w:val="24"/>
        </w:rPr>
      </w:pPr>
      <w:r w:rsidRPr="00237646">
        <w:rPr>
          <w:rFonts w:ascii="Times New Roman" w:hAnsi="Times New Roman" w:cs="Times New Roman"/>
          <w:sz w:val="24"/>
        </w:rPr>
        <w:t>https://extranet.ohchr.org/sites/hrc/HRCSessions/H</w:t>
      </w:r>
      <w:bookmarkStart w:id="0" w:name="_GoBack"/>
      <w:bookmarkEnd w:id="0"/>
      <w:r w:rsidRPr="00237646">
        <w:rPr>
          <w:rFonts w:ascii="Times New Roman" w:hAnsi="Times New Roman" w:cs="Times New Roman"/>
          <w:sz w:val="24"/>
        </w:rPr>
        <w:t>RCDocuments/14/NGO/14851_55_fd4afcdc_b35b_45ef_9390_6c24ec83d82c.docx</w:t>
      </w:r>
    </w:p>
    <w:p w:rsidR="00237646" w:rsidRDefault="00237646" w:rsidP="00173D56">
      <w:pPr>
        <w:jc w:val="center"/>
      </w:pPr>
    </w:p>
    <w:p w:rsidR="00DD7889" w:rsidRDefault="00173D56" w:rsidP="00173D56">
      <w:pPr>
        <w:jc w:val="center"/>
      </w:pPr>
      <w:r w:rsidRPr="00173D56">
        <w:rPr>
          <w:noProof/>
        </w:rPr>
        <w:drawing>
          <wp:inline distT="0" distB="0" distL="0" distR="0">
            <wp:extent cx="2268090" cy="1700808"/>
            <wp:effectExtent l="0" t="0" r="0" b="0"/>
            <wp:docPr id="2" name="Picture 1" descr="C:\Documents and Settings\Administrator\Desktop\PRCLogo20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Documents and Settings\Administrator\Desktop\PRCLogo20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90" cy="1700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645" w:rsidRPr="00ED1645" w:rsidRDefault="00ED1645" w:rsidP="00173D56">
      <w:pPr>
        <w:jc w:val="center"/>
        <w:rPr>
          <w:b/>
          <w:bCs/>
          <w:sz w:val="28"/>
          <w:szCs w:val="28"/>
        </w:rPr>
      </w:pPr>
      <w:r w:rsidRPr="00ED1645">
        <w:rPr>
          <w:b/>
          <w:bCs/>
          <w:sz w:val="28"/>
          <w:szCs w:val="28"/>
        </w:rPr>
        <w:t>Oral Statement Item 7 – 35</w:t>
      </w:r>
      <w:r w:rsidRPr="00ED1645">
        <w:rPr>
          <w:b/>
          <w:bCs/>
          <w:sz w:val="28"/>
          <w:szCs w:val="28"/>
          <w:vertAlign w:val="superscript"/>
        </w:rPr>
        <w:t>th</w:t>
      </w:r>
      <w:r w:rsidRPr="00ED1645">
        <w:rPr>
          <w:b/>
          <w:bCs/>
          <w:sz w:val="28"/>
          <w:szCs w:val="28"/>
        </w:rPr>
        <w:t xml:space="preserve"> Session of Human Rights Council </w:t>
      </w:r>
    </w:p>
    <w:p w:rsidR="00ED1645" w:rsidRPr="00ED1645" w:rsidRDefault="00ED1645" w:rsidP="00173D56">
      <w:pPr>
        <w:jc w:val="center"/>
        <w:rPr>
          <w:b/>
          <w:bCs/>
          <w:sz w:val="28"/>
          <w:szCs w:val="28"/>
        </w:rPr>
      </w:pPr>
      <w:r w:rsidRPr="00ED1645">
        <w:rPr>
          <w:b/>
          <w:bCs/>
          <w:sz w:val="28"/>
          <w:szCs w:val="28"/>
        </w:rPr>
        <w:t>Monday June 19th</w:t>
      </w:r>
    </w:p>
    <w:p w:rsidR="00ED1645" w:rsidRPr="00ED1645" w:rsidRDefault="00ED1645" w:rsidP="00173D56">
      <w:pPr>
        <w:jc w:val="center"/>
        <w:rPr>
          <w:sz w:val="26"/>
          <w:szCs w:val="26"/>
        </w:rPr>
      </w:pPr>
    </w:p>
    <w:p w:rsidR="00173D56" w:rsidRPr="00ED1645" w:rsidRDefault="00173D56" w:rsidP="00173D56">
      <w:pPr>
        <w:rPr>
          <w:sz w:val="26"/>
          <w:szCs w:val="26"/>
        </w:rPr>
      </w:pPr>
      <w:r w:rsidRPr="00ED1645">
        <w:rPr>
          <w:sz w:val="26"/>
          <w:szCs w:val="26"/>
        </w:rPr>
        <w:t>Dear Mr. President and members of the Council,</w:t>
      </w:r>
    </w:p>
    <w:p w:rsidR="00173D56" w:rsidRPr="00ED1645" w:rsidRDefault="00173D56" w:rsidP="00173D56">
      <w:pPr>
        <w:rPr>
          <w:sz w:val="26"/>
          <w:szCs w:val="26"/>
        </w:rPr>
      </w:pPr>
      <w:r w:rsidRPr="00ED1645">
        <w:rPr>
          <w:sz w:val="26"/>
          <w:szCs w:val="26"/>
        </w:rPr>
        <w:t xml:space="preserve"> The Palestinian Return Centre would like to highlight</w:t>
      </w:r>
      <w:r w:rsidR="00D51EA8" w:rsidRPr="00ED1645">
        <w:rPr>
          <w:sz w:val="26"/>
          <w:szCs w:val="26"/>
        </w:rPr>
        <w:t xml:space="preserve"> that</w:t>
      </w:r>
    </w:p>
    <w:p w:rsidR="00FB3D2B" w:rsidRPr="00ED1645" w:rsidRDefault="00672D17" w:rsidP="00045389">
      <w:pPr>
        <w:rPr>
          <w:sz w:val="26"/>
          <w:szCs w:val="26"/>
        </w:rPr>
      </w:pPr>
      <w:r w:rsidRPr="00ED1645">
        <w:rPr>
          <w:sz w:val="26"/>
          <w:szCs w:val="26"/>
        </w:rPr>
        <w:t xml:space="preserve">In 2017, it is 100 years since the Balfour Declaration, </w:t>
      </w:r>
      <w:r w:rsidR="00045389" w:rsidRPr="00ED1645">
        <w:rPr>
          <w:sz w:val="26"/>
          <w:szCs w:val="26"/>
        </w:rPr>
        <w:t>a colonial document whose consequences were disastrous for the colonised people of Mandate Palestine and their region.</w:t>
      </w:r>
    </w:p>
    <w:p w:rsidR="00816241" w:rsidRPr="00ED1645" w:rsidRDefault="00045389" w:rsidP="00ED1645">
      <w:pPr>
        <w:rPr>
          <w:sz w:val="26"/>
          <w:szCs w:val="26"/>
        </w:rPr>
      </w:pPr>
      <w:r w:rsidRPr="00ED1645">
        <w:rPr>
          <w:sz w:val="26"/>
          <w:szCs w:val="26"/>
        </w:rPr>
        <w:t xml:space="preserve">It is 50 years since the Israeli occupation of the West Bank, Gaza and East Jerusalem. </w:t>
      </w:r>
      <w:r w:rsidR="00805F64" w:rsidRPr="00ED1645">
        <w:rPr>
          <w:sz w:val="26"/>
          <w:szCs w:val="26"/>
        </w:rPr>
        <w:t>Palestinian</w:t>
      </w:r>
      <w:r w:rsidRPr="00ED1645">
        <w:rPr>
          <w:sz w:val="26"/>
          <w:szCs w:val="26"/>
        </w:rPr>
        <w:t>s</w:t>
      </w:r>
      <w:r w:rsidR="00805F64" w:rsidRPr="00ED1645">
        <w:rPr>
          <w:sz w:val="26"/>
          <w:szCs w:val="26"/>
        </w:rPr>
        <w:t xml:space="preserve"> </w:t>
      </w:r>
      <w:r w:rsidR="002D6C8B" w:rsidRPr="00ED1645">
        <w:rPr>
          <w:sz w:val="26"/>
          <w:szCs w:val="26"/>
        </w:rPr>
        <w:t xml:space="preserve">continue to suffer from Israel’s illegal military occupation, colonial policies and apartheid regime. </w:t>
      </w:r>
    </w:p>
    <w:p w:rsidR="00816241" w:rsidRPr="00ED1645" w:rsidRDefault="00045389" w:rsidP="00816241">
      <w:pPr>
        <w:rPr>
          <w:sz w:val="26"/>
          <w:szCs w:val="26"/>
        </w:rPr>
      </w:pPr>
      <w:r w:rsidRPr="00ED1645">
        <w:rPr>
          <w:sz w:val="26"/>
          <w:szCs w:val="26"/>
        </w:rPr>
        <w:t>The Occupation is</w:t>
      </w:r>
      <w:r w:rsidR="002D6C8B" w:rsidRPr="00ED1645">
        <w:rPr>
          <w:sz w:val="26"/>
          <w:szCs w:val="26"/>
        </w:rPr>
        <w:t xml:space="preserve"> entrenching </w:t>
      </w:r>
      <w:r w:rsidRPr="00ED1645">
        <w:rPr>
          <w:sz w:val="26"/>
          <w:szCs w:val="26"/>
        </w:rPr>
        <w:t>the prolonged exile of Palestinian</w:t>
      </w:r>
      <w:r w:rsidR="002D6C8B" w:rsidRPr="00ED1645">
        <w:rPr>
          <w:sz w:val="26"/>
          <w:szCs w:val="26"/>
        </w:rPr>
        <w:t xml:space="preserve"> refugees, and their descendant</w:t>
      </w:r>
      <w:r w:rsidRPr="00ED1645">
        <w:rPr>
          <w:sz w:val="26"/>
          <w:szCs w:val="26"/>
        </w:rPr>
        <w:t>s, forcibly displaced after the wars in 1948 and 1967.</w:t>
      </w:r>
      <w:r w:rsidR="002D6C8B" w:rsidRPr="00ED1645">
        <w:rPr>
          <w:sz w:val="26"/>
          <w:szCs w:val="26"/>
        </w:rPr>
        <w:t xml:space="preserve"> </w:t>
      </w:r>
      <w:r w:rsidR="00D13F4D" w:rsidRPr="00ED1645">
        <w:rPr>
          <w:sz w:val="26"/>
          <w:szCs w:val="26"/>
        </w:rPr>
        <w:t>Recalling</w:t>
      </w:r>
      <w:r w:rsidRPr="00ED1645">
        <w:rPr>
          <w:sz w:val="26"/>
          <w:szCs w:val="26"/>
        </w:rPr>
        <w:t xml:space="preserve"> UN resolution 194 Israel continue</w:t>
      </w:r>
      <w:r w:rsidR="00816241" w:rsidRPr="00ED1645">
        <w:rPr>
          <w:sz w:val="26"/>
          <w:szCs w:val="26"/>
        </w:rPr>
        <w:t>s</w:t>
      </w:r>
      <w:r w:rsidR="00ED1645" w:rsidRPr="00ED1645">
        <w:rPr>
          <w:sz w:val="26"/>
          <w:szCs w:val="26"/>
        </w:rPr>
        <w:t xml:space="preserve"> to</w:t>
      </w:r>
      <w:r w:rsidR="002D6C8B" w:rsidRPr="00ED1645">
        <w:rPr>
          <w:sz w:val="26"/>
          <w:szCs w:val="26"/>
        </w:rPr>
        <w:t xml:space="preserve"> intent</w:t>
      </w:r>
      <w:r w:rsidRPr="00ED1645">
        <w:rPr>
          <w:sz w:val="26"/>
          <w:szCs w:val="26"/>
        </w:rPr>
        <w:t>ionally deny Palestinian refugees</w:t>
      </w:r>
      <w:r w:rsidR="002D6C8B" w:rsidRPr="00ED1645">
        <w:rPr>
          <w:sz w:val="26"/>
          <w:szCs w:val="26"/>
        </w:rPr>
        <w:t xml:space="preserve"> the right to return </w:t>
      </w:r>
      <w:r w:rsidRPr="00ED1645">
        <w:rPr>
          <w:sz w:val="26"/>
          <w:szCs w:val="26"/>
        </w:rPr>
        <w:t>to their homeland.</w:t>
      </w:r>
    </w:p>
    <w:p w:rsidR="00816241" w:rsidRPr="00ED1645" w:rsidRDefault="00903977" w:rsidP="00903977">
      <w:pPr>
        <w:rPr>
          <w:sz w:val="26"/>
          <w:szCs w:val="26"/>
        </w:rPr>
      </w:pPr>
      <w:r w:rsidRPr="00ED1645">
        <w:rPr>
          <w:sz w:val="26"/>
          <w:szCs w:val="26"/>
        </w:rPr>
        <w:t>10 years since the</w:t>
      </w:r>
      <w:r w:rsidR="00816241" w:rsidRPr="00ED1645">
        <w:rPr>
          <w:sz w:val="26"/>
          <w:szCs w:val="26"/>
        </w:rPr>
        <w:t xml:space="preserve"> illegal blockade of Gaza</w:t>
      </w:r>
      <w:r w:rsidRPr="00ED1645">
        <w:rPr>
          <w:sz w:val="26"/>
          <w:szCs w:val="26"/>
        </w:rPr>
        <w:t xml:space="preserve">, a humanitarian catastrophe continues to deteriorate on the ground. In light of the recent electricity cuts that </w:t>
      </w:r>
      <w:r w:rsidR="00ED1645">
        <w:rPr>
          <w:sz w:val="26"/>
          <w:szCs w:val="26"/>
        </w:rPr>
        <w:t>t</w:t>
      </w:r>
      <w:r w:rsidRPr="00ED1645">
        <w:rPr>
          <w:sz w:val="26"/>
          <w:szCs w:val="26"/>
        </w:rPr>
        <w:t xml:space="preserve">hreaten a </w:t>
      </w:r>
      <w:r w:rsidRPr="00ED1645">
        <w:rPr>
          <w:sz w:val="26"/>
          <w:szCs w:val="26"/>
        </w:rPr>
        <w:lastRenderedPageBreak/>
        <w:t>"total collapse" of basic services in Gaza, Israel and the Palestinian Authority must stop exploiting civilians’ lives for their political gains.</w:t>
      </w:r>
    </w:p>
    <w:p w:rsidR="00011B24" w:rsidRPr="00ED1645" w:rsidRDefault="00785A82" w:rsidP="00ED1645">
      <w:pPr>
        <w:rPr>
          <w:sz w:val="26"/>
          <w:szCs w:val="26"/>
        </w:rPr>
      </w:pPr>
      <w:r w:rsidRPr="00ED1645">
        <w:rPr>
          <w:sz w:val="26"/>
          <w:szCs w:val="26"/>
          <w:lang w:val="en-GB"/>
        </w:rPr>
        <w:t>States have a collective duty to</w:t>
      </w:r>
      <w:r w:rsidR="00ED1645">
        <w:rPr>
          <w:sz w:val="26"/>
          <w:szCs w:val="26"/>
          <w:lang w:val="en-GB"/>
        </w:rPr>
        <w:t xml:space="preserve"> take action to</w:t>
      </w:r>
      <w:r w:rsidRPr="00ED1645">
        <w:rPr>
          <w:sz w:val="26"/>
          <w:szCs w:val="26"/>
          <w:lang w:val="en-GB"/>
        </w:rPr>
        <w:t xml:space="preserve"> ensure </w:t>
      </w:r>
      <w:r w:rsidR="003A10FF" w:rsidRPr="00ED1645">
        <w:rPr>
          <w:sz w:val="26"/>
          <w:szCs w:val="26"/>
          <w:lang w:val="en-GB"/>
        </w:rPr>
        <w:t>accountability, justice and equality</w:t>
      </w:r>
      <w:r w:rsidRPr="00ED1645">
        <w:rPr>
          <w:sz w:val="26"/>
          <w:szCs w:val="26"/>
          <w:lang w:val="en-GB"/>
        </w:rPr>
        <w:t xml:space="preserve">. </w:t>
      </w:r>
      <w:r w:rsidR="00C20D46" w:rsidRPr="00ED1645">
        <w:rPr>
          <w:sz w:val="26"/>
          <w:szCs w:val="26"/>
        </w:rPr>
        <w:t>This is of utmost importance if the different actors are concerned about fulfilling their legal duty under international law. </w:t>
      </w:r>
    </w:p>
    <w:sectPr w:rsidR="00011B24" w:rsidRPr="00ED1645" w:rsidSect="00DD78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922" w:rsidRDefault="00EA6922" w:rsidP="00B434A3">
      <w:pPr>
        <w:spacing w:after="0" w:line="240" w:lineRule="auto"/>
      </w:pPr>
      <w:r>
        <w:separator/>
      </w:r>
    </w:p>
  </w:endnote>
  <w:endnote w:type="continuationSeparator" w:id="0">
    <w:p w:rsidR="00EA6922" w:rsidRDefault="00EA6922" w:rsidP="00B4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922" w:rsidRDefault="00EA6922" w:rsidP="00B434A3">
      <w:pPr>
        <w:spacing w:after="0" w:line="240" w:lineRule="auto"/>
      </w:pPr>
      <w:r>
        <w:separator/>
      </w:r>
    </w:p>
  </w:footnote>
  <w:footnote w:type="continuationSeparator" w:id="0">
    <w:p w:rsidR="00EA6922" w:rsidRDefault="00EA6922" w:rsidP="00B43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D56"/>
    <w:rsid w:val="0000632A"/>
    <w:rsid w:val="00011B24"/>
    <w:rsid w:val="00045389"/>
    <w:rsid w:val="000A5A4A"/>
    <w:rsid w:val="00173D56"/>
    <w:rsid w:val="00237646"/>
    <w:rsid w:val="002D6C8B"/>
    <w:rsid w:val="003254E4"/>
    <w:rsid w:val="003A10FF"/>
    <w:rsid w:val="00421645"/>
    <w:rsid w:val="00512796"/>
    <w:rsid w:val="005A65EC"/>
    <w:rsid w:val="005E6FAB"/>
    <w:rsid w:val="006134CD"/>
    <w:rsid w:val="00672D17"/>
    <w:rsid w:val="007438B2"/>
    <w:rsid w:val="00785A82"/>
    <w:rsid w:val="007B7948"/>
    <w:rsid w:val="00805F64"/>
    <w:rsid w:val="00816241"/>
    <w:rsid w:val="00903977"/>
    <w:rsid w:val="00A71A25"/>
    <w:rsid w:val="00B434A3"/>
    <w:rsid w:val="00C20D46"/>
    <w:rsid w:val="00CA6AAD"/>
    <w:rsid w:val="00D13F4D"/>
    <w:rsid w:val="00D360BE"/>
    <w:rsid w:val="00D51EA8"/>
    <w:rsid w:val="00DD1E60"/>
    <w:rsid w:val="00DD7889"/>
    <w:rsid w:val="00EA6922"/>
    <w:rsid w:val="00ED1645"/>
    <w:rsid w:val="00F556A7"/>
    <w:rsid w:val="00FB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3DEC3"/>
  <w15:docId w15:val="{B61E8D5C-81A2-4948-9E21-7ADEC00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5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434A3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434A3"/>
    <w:rPr>
      <w:rFonts w:ascii="Cambria" w:eastAsia="MS Mincho" w:hAnsi="Cambria" w:cs="Times New Roman"/>
      <w:sz w:val="20"/>
      <w:szCs w:val="20"/>
      <w:lang w:val="en-GB"/>
    </w:rPr>
  </w:style>
  <w:style w:type="character" w:styleId="EndnoteReference">
    <w:name w:val="endnote reference"/>
    <w:uiPriority w:val="99"/>
    <w:unhideWhenUsed/>
    <w:rsid w:val="00B434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f75f94f591808573e3d6cb8938bf1f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3C085B-FFB3-4FC3-9B58-D0BEF61260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625B85-846B-4A50-9E1C-A881FFF70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42B61A-FC3C-487D-B9BD-684A5D4486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David</cp:lastModifiedBy>
  <cp:revision>9</cp:revision>
  <dcterms:created xsi:type="dcterms:W3CDTF">2017-06-12T15:01:00Z</dcterms:created>
  <dcterms:modified xsi:type="dcterms:W3CDTF">2017-09-07T21:00:00Z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