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D1" w:rsidRPr="00F12362" w:rsidRDefault="00E411E6" w:rsidP="002268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The Jerusalem Fund</w:t>
      </w:r>
    </w:p>
    <w:p w:rsidR="00226851" w:rsidRDefault="00E411E6" w:rsidP="0022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7, 2017 (accessed)</w:t>
      </w:r>
    </w:p>
    <w:p w:rsidR="00F12362" w:rsidRDefault="00E411E6" w:rsidP="0022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1E6">
        <w:rPr>
          <w:rFonts w:ascii="Times New Roman" w:eastAsia="Times New Roman" w:hAnsi="Times New Roman" w:cs="Times New Roman"/>
          <w:sz w:val="24"/>
          <w:szCs w:val="24"/>
        </w:rPr>
        <w:t>http://www.thejerusalemfund.org/17429/marwan-barghouti-palestinian-nelson-mandela</w:t>
      </w:r>
    </w:p>
    <w:p w:rsidR="009B246E" w:rsidRDefault="009B246E" w:rsidP="00454EF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F12362" w:rsidRDefault="00F12362" w:rsidP="009B246E">
      <w:pPr>
        <w:pStyle w:val="Heading3"/>
        <w:rPr>
          <w:sz w:val="24"/>
          <w:szCs w:val="24"/>
        </w:rPr>
      </w:pPr>
    </w:p>
    <w:p w:rsidR="00E411E6" w:rsidRPr="00E411E6" w:rsidRDefault="00E411E6" w:rsidP="00E411E6">
      <w:pPr>
        <w:pStyle w:val="Heading1"/>
        <w:rPr>
          <w:sz w:val="36"/>
        </w:rPr>
      </w:pPr>
      <w:r w:rsidRPr="00E411E6">
        <w:rPr>
          <w:sz w:val="36"/>
        </w:rPr>
        <w:t xml:space="preserve">Is Marwan </w:t>
      </w:r>
      <w:proofErr w:type="spellStart"/>
      <w:r w:rsidRPr="00E411E6">
        <w:rPr>
          <w:sz w:val="36"/>
        </w:rPr>
        <w:t>Barghouti</w:t>
      </w:r>
      <w:proofErr w:type="spellEnd"/>
      <w:r w:rsidRPr="00E411E6">
        <w:rPr>
          <w:sz w:val="36"/>
        </w:rPr>
        <w:t xml:space="preserve"> The Palestinian Nelson Mandela?</w:t>
      </w:r>
    </w:p>
    <w:p w:rsidR="00E411E6" w:rsidRDefault="00E411E6" w:rsidP="00E411E6">
      <w:pPr>
        <w:pStyle w:val="NormalWeb"/>
      </w:pPr>
      <w:r>
        <w:rPr>
          <w:rFonts w:ascii="Verdana" w:hAnsi="Verdana"/>
          <w:i/>
          <w:iCs/>
          <w:sz w:val="16"/>
          <w:szCs w:val="16"/>
        </w:rPr>
        <w:t>From time to time, the Palestine Center distributes articles it believes will enhance understanding of the Palestinian political reality. The following</w:t>
      </w:r>
      <w:r>
        <w:rPr>
          <w:rStyle w:val="Emphasis"/>
          <w:rFonts w:ascii="Verdana" w:hAnsi="Verdana"/>
          <w:sz w:val="16"/>
          <w:szCs w:val="16"/>
        </w:rPr>
        <w:t xml:space="preserve"> article by Peter </w:t>
      </w:r>
      <w:proofErr w:type="spellStart"/>
      <w:r>
        <w:rPr>
          <w:rStyle w:val="Emphasis"/>
          <w:rFonts w:ascii="Verdana" w:hAnsi="Verdana"/>
          <w:sz w:val="16"/>
          <w:szCs w:val="16"/>
        </w:rPr>
        <w:t>Beinart</w:t>
      </w:r>
      <w:proofErr w:type="spellEnd"/>
      <w:r>
        <w:rPr>
          <w:rStyle w:val="Emphasis"/>
          <w:rFonts w:ascii="Verdana" w:hAnsi="Verdana"/>
          <w:sz w:val="16"/>
          <w:szCs w:val="16"/>
        </w:rPr>
        <w:t> was published by</w:t>
      </w:r>
      <w:r>
        <w:rPr>
          <w:rFonts w:ascii="Verdana" w:hAnsi="Verdana"/>
          <w:sz w:val="16"/>
          <w:szCs w:val="16"/>
        </w:rPr>
        <w:t> Forward on April 19,</w:t>
      </w:r>
      <w:r>
        <w:rPr>
          <w:rStyle w:val="Emphasis"/>
          <w:rFonts w:ascii="Verdana" w:hAnsi="Verdana"/>
          <w:sz w:val="16"/>
          <w:szCs w:val="16"/>
        </w:rPr>
        <w:t> 2017</w:t>
      </w:r>
      <w:r>
        <w:rPr>
          <w:rFonts w:ascii="Verdana" w:hAnsi="Verdana"/>
          <w:i/>
          <w:iCs/>
          <w:sz w:val="16"/>
          <w:szCs w:val="16"/>
        </w:rPr>
        <w:t>.</w:t>
      </w:r>
    </w:p>
    <w:p w:rsidR="00E411E6" w:rsidRDefault="00E411E6" w:rsidP="00E411E6">
      <w:pPr>
        <w:pStyle w:val="NormalWeb"/>
      </w:pPr>
      <w:r>
        <w:rPr>
          <w:rFonts w:ascii="Verdana" w:hAnsi="Verdana"/>
          <w:sz w:val="20"/>
          <w:szCs w:val="20"/>
        </w:rPr>
        <w:t xml:space="preserve">“Palestinians deserve to be citizens, not subjects. And against an Israeli government that rejects a Palestinian state near the 1967 lines, and every day entrenches its brutal and undemocratic control of the West Bank, </w:t>
      </w:r>
      <w:proofErr w:type="spellStart"/>
      <w:r>
        <w:rPr>
          <w:rFonts w:ascii="Verdana" w:hAnsi="Verdana"/>
          <w:sz w:val="20"/>
          <w:szCs w:val="20"/>
        </w:rPr>
        <w:t>Barghouti</w:t>
      </w:r>
      <w:proofErr w:type="spellEnd"/>
      <w:r>
        <w:rPr>
          <w:rFonts w:ascii="Verdana" w:hAnsi="Verdana"/>
          <w:sz w:val="20"/>
          <w:szCs w:val="20"/>
        </w:rPr>
        <w:t xml:space="preserve"> and his colleagues have the right to </w:t>
      </w:r>
      <w:proofErr w:type="gramStart"/>
      <w:r>
        <w:rPr>
          <w:rFonts w:ascii="Verdana" w:hAnsi="Verdana"/>
          <w:sz w:val="20"/>
          <w:szCs w:val="20"/>
        </w:rPr>
        <w:t>resist.“</w:t>
      </w:r>
      <w:proofErr w:type="gramEnd"/>
    </w:p>
    <w:p w:rsidR="00E411E6" w:rsidRDefault="00E411E6" w:rsidP="00E411E6">
      <w:pPr>
        <w:pStyle w:val="NormalWeb"/>
      </w:pPr>
      <w:r>
        <w:t> </w:t>
      </w:r>
      <w:bookmarkStart w:id="0" w:name="_GoBack"/>
      <w:bookmarkEnd w:id="0"/>
    </w:p>
    <w:p w:rsidR="00E411E6" w:rsidRDefault="00E411E6" w:rsidP="00E411E6">
      <w:pPr>
        <w:pStyle w:val="NormalWeb"/>
      </w:pPr>
      <w:r>
        <w:rPr>
          <w:rStyle w:val="Emphasis"/>
          <w:rFonts w:ascii="Verdana" w:hAnsi="Verdana"/>
          <w:b/>
          <w:bCs/>
          <w:sz w:val="20"/>
          <w:szCs w:val="20"/>
        </w:rPr>
        <w:t>To read this article, please </w:t>
      </w:r>
      <w:hyperlink r:id="rId5" w:tgtFrame="_blank" w:history="1">
        <w:r>
          <w:rPr>
            <w:rStyle w:val="Hyperlink"/>
            <w:rFonts w:ascii="Verdana" w:hAnsi="Verdana"/>
            <w:b/>
            <w:bCs/>
            <w:i/>
            <w:iCs/>
            <w:color w:val="FF0000"/>
            <w:sz w:val="20"/>
            <w:szCs w:val="20"/>
          </w:rPr>
          <w:t>click here</w:t>
        </w:r>
      </w:hyperlink>
      <w:r>
        <w:rPr>
          <w:rStyle w:val="Emphasis"/>
          <w:rFonts w:ascii="Verdana" w:hAnsi="Verdana"/>
          <w:b/>
          <w:bCs/>
          <w:sz w:val="20"/>
          <w:szCs w:val="20"/>
        </w:rPr>
        <w:t>.</w:t>
      </w:r>
      <w:r>
        <w:br/>
      </w:r>
      <w:r>
        <w:rPr>
          <w:rStyle w:val="Emphasis"/>
          <w:rFonts w:ascii="Verdana" w:hAnsi="Verdana"/>
          <w:sz w:val="20"/>
          <w:szCs w:val="20"/>
        </w:rPr>
        <w:t>The views expressed in this article are those of the author and do not necessarily reflect those of The Jerusalem Fund.</w:t>
      </w:r>
    </w:p>
    <w:p w:rsidR="00E411E6" w:rsidRDefault="00E411E6" w:rsidP="009B246E">
      <w:pPr>
        <w:pStyle w:val="Heading3"/>
        <w:rPr>
          <w:sz w:val="24"/>
          <w:szCs w:val="24"/>
        </w:rPr>
      </w:pPr>
    </w:p>
    <w:sectPr w:rsidR="00E4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A82"/>
    <w:multiLevelType w:val="multilevel"/>
    <w:tmpl w:val="D7A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2191"/>
    <w:multiLevelType w:val="multilevel"/>
    <w:tmpl w:val="E05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8CA"/>
    <w:multiLevelType w:val="multilevel"/>
    <w:tmpl w:val="B7E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240DB"/>
    <w:multiLevelType w:val="multilevel"/>
    <w:tmpl w:val="ABA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3347F"/>
    <w:multiLevelType w:val="multilevel"/>
    <w:tmpl w:val="4D6A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57AA0"/>
    <w:multiLevelType w:val="multilevel"/>
    <w:tmpl w:val="61B0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15D73"/>
    <w:multiLevelType w:val="multilevel"/>
    <w:tmpl w:val="C2E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01C32"/>
    <w:multiLevelType w:val="multilevel"/>
    <w:tmpl w:val="CF4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66F0A"/>
    <w:multiLevelType w:val="multilevel"/>
    <w:tmpl w:val="55B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3687C"/>
    <w:multiLevelType w:val="multilevel"/>
    <w:tmpl w:val="367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D4452"/>
    <w:multiLevelType w:val="multilevel"/>
    <w:tmpl w:val="9CD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61B96"/>
    <w:multiLevelType w:val="multilevel"/>
    <w:tmpl w:val="13C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1596C"/>
    <w:multiLevelType w:val="multilevel"/>
    <w:tmpl w:val="75D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05904"/>
    <w:multiLevelType w:val="multilevel"/>
    <w:tmpl w:val="6C8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90364"/>
    <w:multiLevelType w:val="multilevel"/>
    <w:tmpl w:val="990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E6591"/>
    <w:multiLevelType w:val="multilevel"/>
    <w:tmpl w:val="8E2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24077"/>
    <w:multiLevelType w:val="multilevel"/>
    <w:tmpl w:val="BCB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C5E28"/>
    <w:multiLevelType w:val="multilevel"/>
    <w:tmpl w:val="DC6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23C02"/>
    <w:multiLevelType w:val="multilevel"/>
    <w:tmpl w:val="CD46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753FA"/>
    <w:multiLevelType w:val="multilevel"/>
    <w:tmpl w:val="A63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8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1"/>
  </w:num>
  <w:num w:numId="11">
    <w:abstractNumId w:val="19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 w:numId="17">
    <w:abstractNumId w:val="6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1"/>
    <w:rsid w:val="000D54F1"/>
    <w:rsid w:val="00190B75"/>
    <w:rsid w:val="001C6448"/>
    <w:rsid w:val="00226851"/>
    <w:rsid w:val="00292C1B"/>
    <w:rsid w:val="0043373F"/>
    <w:rsid w:val="00454EFC"/>
    <w:rsid w:val="005563F4"/>
    <w:rsid w:val="00571BC7"/>
    <w:rsid w:val="00601616"/>
    <w:rsid w:val="006424D2"/>
    <w:rsid w:val="007014CA"/>
    <w:rsid w:val="007208AA"/>
    <w:rsid w:val="008129C0"/>
    <w:rsid w:val="0084241F"/>
    <w:rsid w:val="008478E2"/>
    <w:rsid w:val="00884BA7"/>
    <w:rsid w:val="009B246E"/>
    <w:rsid w:val="009E06E8"/>
    <w:rsid w:val="00B847B6"/>
    <w:rsid w:val="00BA69BB"/>
    <w:rsid w:val="00C60AD1"/>
    <w:rsid w:val="00D10D1F"/>
    <w:rsid w:val="00E04248"/>
    <w:rsid w:val="00E1080C"/>
    <w:rsid w:val="00E411E6"/>
    <w:rsid w:val="00E90A58"/>
    <w:rsid w:val="00F12362"/>
    <w:rsid w:val="00F3379C"/>
    <w:rsid w:val="00F80629"/>
    <w:rsid w:val="00FC6C3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849F"/>
  <w15:chartTrackingRefBased/>
  <w15:docId w15:val="{E83223B7-3CE6-44E8-B56C-7E776C8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0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0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C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06E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90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0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0B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">
    <w:name w:val="byline"/>
    <w:basedOn w:val="Normal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B75"/>
    <w:rPr>
      <w:b/>
      <w:bCs/>
    </w:rPr>
  </w:style>
  <w:style w:type="character" w:customStyle="1" w:styleId="bctt-click-to-tweet">
    <w:name w:val="bctt-click-to-tweet"/>
    <w:basedOn w:val="DefaultParagraphFont"/>
    <w:rsid w:val="00190B75"/>
  </w:style>
  <w:style w:type="character" w:customStyle="1" w:styleId="bctt-ctt-text">
    <w:name w:val="bctt-ctt-text"/>
    <w:basedOn w:val="DefaultParagraphFont"/>
    <w:rsid w:val="00190B75"/>
  </w:style>
  <w:style w:type="paragraph" w:customStyle="1" w:styleId="notes">
    <w:name w:val="notes"/>
    <w:basedOn w:val="Normal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0B75"/>
    <w:rPr>
      <w:i/>
      <w:iCs/>
    </w:rPr>
  </w:style>
  <w:style w:type="character" w:customStyle="1" w:styleId="td-nr-views-9309">
    <w:name w:val="td-nr-views-9309"/>
    <w:basedOn w:val="DefaultParagraphFont"/>
    <w:rsid w:val="005563F4"/>
  </w:style>
  <w:style w:type="character" w:customStyle="1" w:styleId="Heading4Char">
    <w:name w:val="Heading 4 Char"/>
    <w:basedOn w:val="DefaultParagraphFont"/>
    <w:link w:val="Heading4"/>
    <w:uiPriority w:val="9"/>
    <w:semiHidden/>
    <w:rsid w:val="00FC6C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bel">
    <w:name w:val="label"/>
    <w:basedOn w:val="DefaultParagraphFont"/>
    <w:rsid w:val="00FC6C36"/>
  </w:style>
  <w:style w:type="paragraph" w:customStyle="1" w:styleId="wp-caption-text">
    <w:name w:val="wp-caption-text"/>
    <w:basedOn w:val="Normal"/>
    <w:rsid w:val="001C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div">
    <w:name w:val="date_div"/>
    <w:basedOn w:val="Normal"/>
    <w:rsid w:val="00E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id">
    <w:name w:val="ref_id"/>
    <w:basedOn w:val="DefaultParagraphFont"/>
    <w:rsid w:val="00E04248"/>
  </w:style>
  <w:style w:type="paragraph" w:customStyle="1" w:styleId="innerdetpage">
    <w:name w:val="inner_det_page"/>
    <w:basedOn w:val="Normal"/>
    <w:rsid w:val="00E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Normal"/>
    <w:rsid w:val="00F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F1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7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ward.com/opinion/israel/369478/is-marwan-barghouti-the-palestinian-nelson-mande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2017-09-07T15:58:00Z</dcterms:created>
  <dcterms:modified xsi:type="dcterms:W3CDTF">2017-09-07T15:58:00Z</dcterms:modified>
</cp:coreProperties>
</file>