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D1" w:rsidRDefault="008674A4"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 Action News</w:t>
      </w:r>
    </w:p>
    <w:p w:rsidR="0043320B" w:rsidRDefault="00693628" w:rsidP="00433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7</w:t>
      </w:r>
      <w:r w:rsidR="008674A4">
        <w:rPr>
          <w:rFonts w:ascii="Times New Roman" w:eastAsia="Times New Roman" w:hAnsi="Times New Roman" w:cs="Times New Roman"/>
          <w:sz w:val="24"/>
          <w:szCs w:val="24"/>
        </w:rPr>
        <w:t>, 2017</w:t>
      </w:r>
    </w:p>
    <w:p w:rsidR="0043320B" w:rsidRDefault="00693628" w:rsidP="0043320B">
      <w:pPr>
        <w:spacing w:after="0" w:line="240" w:lineRule="auto"/>
        <w:rPr>
          <w:rFonts w:ascii="Times New Roman" w:eastAsia="Times New Roman" w:hAnsi="Times New Roman" w:cs="Times New Roman"/>
          <w:sz w:val="24"/>
          <w:szCs w:val="24"/>
        </w:rPr>
      </w:pPr>
      <w:r w:rsidRPr="00693628">
        <w:rPr>
          <w:sz w:val="24"/>
          <w:szCs w:val="24"/>
        </w:rPr>
        <w:t>https://unispal.un.org/ngoactionnews.nsf/1c0b3ab87dc4f2f8852568f8007759fd/b891297341a80e82852580fb007b4432?OpenDocument</w:t>
      </w:r>
      <w:bookmarkStart w:id="0" w:name="_GoBack"/>
      <w:bookmarkEnd w:id="0"/>
    </w:p>
    <w:p w:rsidR="0043320B" w:rsidRDefault="0043320B" w:rsidP="008674A4">
      <w:pPr>
        <w:pStyle w:val="Heading3"/>
        <w:rPr>
          <w:sz w:val="24"/>
          <w:szCs w:val="24"/>
        </w:rPr>
      </w:pPr>
    </w:p>
    <w:p w:rsidR="00693628" w:rsidRPr="00693628" w:rsidRDefault="00693628" w:rsidP="00693628">
      <w:pPr>
        <w:spacing w:after="0" w:line="240" w:lineRule="auto"/>
        <w:rPr>
          <w:rFonts w:ascii="Times New Roman" w:eastAsia="Times New Roman" w:hAnsi="Times New Roman" w:cs="Times New Roman"/>
          <w:sz w:val="24"/>
          <w:szCs w:val="24"/>
        </w:rPr>
      </w:pPr>
      <w:r w:rsidRPr="00693628">
        <w:rPr>
          <w:rFonts w:ascii="Times New Roman" w:eastAsia="Times New Roman" w:hAnsi="Times New Roman" w:cs="Times New Roman"/>
          <w:noProof/>
          <w:sz w:val="24"/>
          <w:szCs w:val="24"/>
        </w:rPr>
        <w:drawing>
          <wp:inline distT="0" distB="0" distL="0" distR="0">
            <wp:extent cx="7143750" cy="1600200"/>
            <wp:effectExtent l="0" t="0" r="0" b="0"/>
            <wp:docPr id="53" name="Picture 53" descr="https://unispal.un.org/ngoactionnews.nsf/35abac97c9dde682852568f80077603b/$Body/0.101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unispal.un.org/ngoactionnews.nsf/35abac97c9dde682852568f80077603b/$Body/0.1018?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1600200"/>
                    </a:xfrm>
                    <a:prstGeom prst="rect">
                      <a:avLst/>
                    </a:prstGeom>
                    <a:noFill/>
                    <a:ln>
                      <a:noFill/>
                    </a:ln>
                  </pic:spPr>
                </pic:pic>
              </a:graphicData>
            </a:graphic>
          </wp:inline>
        </w:drawing>
      </w:r>
      <w:r w:rsidRPr="00693628">
        <w:rPr>
          <w:rFonts w:ascii="Times New Roman" w:eastAsia="Times New Roman" w:hAnsi="Times New Roman" w:cs="Times New Roman"/>
          <w:sz w:val="24"/>
          <w:szCs w:val="24"/>
        </w:rPr>
        <w:br/>
      </w:r>
      <w:r w:rsidRPr="00693628">
        <w:rPr>
          <w:rFonts w:ascii="Times New Roman" w:eastAsia="Times New Roman" w:hAnsi="Times New Roman" w:cs="Times New Roman"/>
          <w:noProof/>
          <w:sz w:val="24"/>
          <w:szCs w:val="24"/>
        </w:rPr>
        <w:drawing>
          <wp:inline distT="0" distB="0" distL="0" distR="0">
            <wp:extent cx="7048500" cy="400050"/>
            <wp:effectExtent l="0" t="0" r="0" b="0"/>
            <wp:docPr id="52" name="Picture 52" descr="https://unispal.un.org/ngoactionnews.nsf/35abac97c9dde682852568f80077603b/$Body/3.2A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unispal.un.org/ngoactionnews.nsf/35abac97c9dde682852568f80077603b/$Body/3.2AF6?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400050"/>
                    </a:xfrm>
                    <a:prstGeom prst="rect">
                      <a:avLst/>
                    </a:prstGeom>
                    <a:noFill/>
                    <a:ln>
                      <a:noFill/>
                    </a:ln>
                  </pic:spPr>
                </pic:pic>
              </a:graphicData>
            </a:graphic>
          </wp:inline>
        </w:drawing>
      </w:r>
      <w:r w:rsidRPr="00693628">
        <w:rPr>
          <w:rFonts w:ascii="Times New Roman" w:eastAsia="Times New Roman" w:hAnsi="Times New Roman" w:cs="Times New Roman"/>
          <w:sz w:val="24"/>
          <w:szCs w:val="24"/>
        </w:rPr>
        <w:br/>
      </w:r>
      <w:r w:rsidRPr="00693628">
        <w:rPr>
          <w:rFonts w:ascii="Times New Roman" w:eastAsia="Times New Roman" w:hAnsi="Times New Roman" w:cs="Times New Roman"/>
          <w:sz w:val="24"/>
          <w:szCs w:val="24"/>
        </w:rPr>
        <w:br/>
      </w:r>
      <w:r w:rsidRPr="00693628">
        <w:rPr>
          <w:rFonts w:ascii="Verdana" w:eastAsia="Times New Roman" w:hAnsi="Verdana" w:cs="Times New Roman"/>
          <w:b/>
          <w:bCs/>
          <w:sz w:val="27"/>
          <w:szCs w:val="27"/>
        </w:rPr>
        <w:t>NGO ACTION NEWS</w:t>
      </w:r>
    </w:p>
    <w:p w:rsidR="00693628" w:rsidRPr="00693628" w:rsidRDefault="00693628" w:rsidP="00693628">
      <w:pPr>
        <w:spacing w:after="0" w:line="240" w:lineRule="auto"/>
        <w:jc w:val="center"/>
        <w:rPr>
          <w:rFonts w:ascii="Times New Roman" w:eastAsia="Times New Roman" w:hAnsi="Times New Roman" w:cs="Times New Roman"/>
          <w:sz w:val="24"/>
          <w:szCs w:val="24"/>
        </w:rPr>
      </w:pPr>
      <w:r w:rsidRPr="00693628">
        <w:rPr>
          <w:rFonts w:ascii="Times New Roman" w:eastAsia="Times New Roman" w:hAnsi="Times New Roman" w:cs="Times New Roman"/>
          <w:b/>
          <w:bCs/>
          <w:sz w:val="27"/>
          <w:szCs w:val="27"/>
          <w:u w:val="single"/>
        </w:rPr>
        <w:t>Global</w:t>
      </w:r>
    </w:p>
    <w:p w:rsidR="00693628" w:rsidRPr="00693628" w:rsidRDefault="00693628" w:rsidP="00693628">
      <w:pPr>
        <w:spacing w:after="0" w:line="240" w:lineRule="auto"/>
        <w:rPr>
          <w:rFonts w:ascii="Times New Roman" w:eastAsia="Times New Roman" w:hAnsi="Times New Roman" w:cs="Times New Roman"/>
          <w:sz w:val="24"/>
          <w:szCs w:val="24"/>
        </w:rPr>
      </w:pPr>
    </w:p>
    <w:p w:rsidR="00693628" w:rsidRPr="00693628" w:rsidRDefault="00693628" w:rsidP="00693628">
      <w:pPr>
        <w:spacing w:after="0" w:line="240" w:lineRule="auto"/>
        <w:ind w:left="720"/>
        <w:rPr>
          <w:rFonts w:ascii="Times New Roman" w:eastAsia="Times New Roman" w:hAnsi="Times New Roman" w:cs="Times New Roman"/>
          <w:sz w:val="24"/>
          <w:szCs w:val="24"/>
        </w:rPr>
      </w:pP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On 21 April, Pax Christi International - the International Catholic Peace Movement - is organizing in Brussels a discussion on “</w:t>
      </w:r>
      <w:hyperlink r:id="rId7" w:history="1">
        <w:r w:rsidRPr="00693628">
          <w:rPr>
            <w:rFonts w:ascii="Times New Roman" w:eastAsia="Times New Roman" w:hAnsi="Times New Roman" w:cs="Times New Roman"/>
            <w:color w:val="0000FF"/>
            <w:sz w:val="27"/>
            <w:szCs w:val="27"/>
            <w:u w:val="single"/>
          </w:rPr>
          <w:t>Nonviolence: A Style of Politics for Peace”</w:t>
        </w:r>
      </w:hyperlink>
      <w:r w:rsidRPr="00693628">
        <w:rPr>
          <w:rFonts w:ascii="Times New Roman" w:eastAsia="Times New Roman" w:hAnsi="Times New Roman" w:cs="Times New Roman"/>
          <w:sz w:val="27"/>
          <w:szCs w:val="27"/>
        </w:rPr>
        <w:t xml:space="preserve">. The event follows a </w:t>
      </w:r>
      <w:hyperlink r:id="rId8" w:history="1">
        <w:r w:rsidRPr="00693628">
          <w:rPr>
            <w:rFonts w:ascii="Times New Roman" w:eastAsia="Times New Roman" w:hAnsi="Times New Roman" w:cs="Times New Roman"/>
            <w:color w:val="0000FF"/>
            <w:sz w:val="27"/>
            <w:szCs w:val="27"/>
            <w:u w:val="single"/>
          </w:rPr>
          <w:t>panel discussion</w:t>
        </w:r>
      </w:hyperlink>
      <w:r w:rsidRPr="00693628">
        <w:rPr>
          <w:rFonts w:ascii="Times New Roman" w:eastAsia="Times New Roman" w:hAnsi="Times New Roman" w:cs="Times New Roman"/>
          <w:sz w:val="27"/>
          <w:szCs w:val="27"/>
        </w:rPr>
        <w:t xml:space="preserve"> held at the UN in New York on 2 March. </w:t>
      </w:r>
    </w:p>
    <w:p w:rsidR="00693628" w:rsidRPr="00693628" w:rsidRDefault="00693628" w:rsidP="00693628">
      <w:pPr>
        <w:spacing w:after="0" w:line="240" w:lineRule="auto"/>
        <w:ind w:left="720"/>
        <w:rPr>
          <w:rFonts w:ascii="Times New Roman" w:eastAsia="Times New Roman" w:hAnsi="Times New Roman" w:cs="Times New Roman"/>
          <w:sz w:val="24"/>
          <w:szCs w:val="24"/>
        </w:rPr>
      </w:pP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Linking the Jewish feast of freedom to the need to end the occupation, the Israel-Diaspora Initiative “Save Israel. Stop the Occupation” (SISO) has published a </w:t>
      </w:r>
      <w:hyperlink r:id="rId9" w:history="1">
        <w:r w:rsidRPr="00693628">
          <w:rPr>
            <w:rFonts w:ascii="Times New Roman" w:eastAsia="Times New Roman" w:hAnsi="Times New Roman" w:cs="Times New Roman"/>
            <w:color w:val="0000FF"/>
            <w:sz w:val="27"/>
            <w:szCs w:val="27"/>
            <w:u w:val="single"/>
          </w:rPr>
          <w:t>Jubilee Haggadah</w:t>
        </w:r>
      </w:hyperlink>
      <w:r w:rsidRPr="00693628">
        <w:rPr>
          <w:rFonts w:ascii="Times New Roman" w:eastAsia="Times New Roman" w:hAnsi="Times New Roman" w:cs="Times New Roman"/>
          <w:sz w:val="27"/>
          <w:szCs w:val="27"/>
        </w:rPr>
        <w:t xml:space="preserve"> – the text guiding the Passover Seder meal – with contributions from 30 Jewish authors from throughout the world in English and </w:t>
      </w:r>
      <w:hyperlink r:id="rId10" w:history="1">
        <w:r w:rsidRPr="00693628">
          <w:rPr>
            <w:rFonts w:ascii="Times New Roman" w:eastAsia="Times New Roman" w:hAnsi="Times New Roman" w:cs="Times New Roman"/>
            <w:color w:val="0000FF"/>
            <w:sz w:val="27"/>
            <w:szCs w:val="27"/>
            <w:u w:val="single"/>
          </w:rPr>
          <w:t>Spanish</w:t>
        </w:r>
      </w:hyperlink>
      <w:r w:rsidRPr="00693628">
        <w:rPr>
          <w:rFonts w:ascii="Times New Roman" w:eastAsia="Times New Roman" w:hAnsi="Times New Roman" w:cs="Times New Roman"/>
          <w:sz w:val="27"/>
          <w:szCs w:val="27"/>
        </w:rPr>
        <w:t xml:space="preserve"> while Jewish Voice for Peace (JVP) is offering a </w:t>
      </w:r>
      <w:hyperlink r:id="rId11" w:history="1">
        <w:proofErr w:type="spellStart"/>
        <w:r w:rsidRPr="00693628">
          <w:rPr>
            <w:rFonts w:ascii="Times New Roman" w:eastAsia="Times New Roman" w:hAnsi="Times New Roman" w:cs="Times New Roman"/>
            <w:color w:val="0000FF"/>
            <w:sz w:val="27"/>
            <w:szCs w:val="27"/>
            <w:u w:val="single"/>
          </w:rPr>
          <w:t>Liberatory</w:t>
        </w:r>
        <w:proofErr w:type="spellEnd"/>
        <w:r w:rsidRPr="00693628">
          <w:rPr>
            <w:rFonts w:ascii="Times New Roman" w:eastAsia="Times New Roman" w:hAnsi="Times New Roman" w:cs="Times New Roman"/>
            <w:color w:val="0000FF"/>
            <w:sz w:val="27"/>
            <w:szCs w:val="27"/>
            <w:u w:val="single"/>
          </w:rPr>
          <w:t xml:space="preserve"> Passover Haggadah</w:t>
        </w:r>
      </w:hyperlink>
      <w:r w:rsidRPr="00693628">
        <w:rPr>
          <w:rFonts w:ascii="Times New Roman" w:eastAsia="Times New Roman" w:hAnsi="Times New Roman" w:cs="Times New Roman"/>
          <w:sz w:val="24"/>
          <w:szCs w:val="24"/>
        </w:rPr>
        <w:br/>
      </w:r>
      <w:r w:rsidRPr="00693628">
        <w:rPr>
          <w:rFonts w:ascii="Times New Roman" w:eastAsia="Times New Roman" w:hAnsi="Times New Roman" w:cs="Times New Roman"/>
          <w:sz w:val="24"/>
          <w:szCs w:val="24"/>
        </w:rPr>
        <w:br/>
      </w: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On 3 April, </w:t>
      </w:r>
      <w:hyperlink r:id="rId12" w:history="1">
        <w:r w:rsidRPr="00693628">
          <w:rPr>
            <w:rFonts w:ascii="Times New Roman" w:eastAsia="Times New Roman" w:hAnsi="Times New Roman" w:cs="Times New Roman"/>
            <w:color w:val="0000FF"/>
            <w:sz w:val="27"/>
            <w:szCs w:val="27"/>
            <w:u w:val="single"/>
          </w:rPr>
          <w:t>Human Rights Watch</w:t>
        </w:r>
      </w:hyperlink>
      <w:r w:rsidRPr="00693628">
        <w:rPr>
          <w:rFonts w:ascii="Times New Roman" w:eastAsia="Times New Roman" w:hAnsi="Times New Roman" w:cs="Times New Roman"/>
          <w:sz w:val="27"/>
          <w:szCs w:val="27"/>
        </w:rPr>
        <w:t xml:space="preserve"> issued a report setting out the implications of movement restrictions on the ability of human rights organizations to document alleged violations of international human rights and humanitarian law in the Gaza Strip (“Unwilling or Unable – Israeli Restrictions on Access to and from Gaza for Human Rights Workers”). </w:t>
      </w:r>
      <w:r w:rsidRPr="00693628">
        <w:rPr>
          <w:rFonts w:ascii="Times New Roman" w:eastAsia="Times New Roman" w:hAnsi="Times New Roman" w:cs="Times New Roman"/>
          <w:sz w:val="24"/>
          <w:szCs w:val="24"/>
        </w:rPr>
        <w:br/>
      </w:r>
      <w:r w:rsidRPr="00693628">
        <w:rPr>
          <w:rFonts w:ascii="Times New Roman" w:eastAsia="Times New Roman" w:hAnsi="Times New Roman" w:cs="Times New Roman"/>
          <w:sz w:val="24"/>
          <w:szCs w:val="24"/>
        </w:rPr>
        <w:br/>
      </w: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On 30 March, the </w:t>
      </w:r>
      <w:hyperlink r:id="rId13" w:history="1">
        <w:r w:rsidRPr="00693628">
          <w:rPr>
            <w:rFonts w:ascii="Times New Roman" w:eastAsia="Times New Roman" w:hAnsi="Times New Roman" w:cs="Times New Roman"/>
            <w:color w:val="0000FF"/>
            <w:sz w:val="27"/>
            <w:szCs w:val="27"/>
            <w:u w:val="single"/>
          </w:rPr>
          <w:t>Housing and Land Rights Network</w:t>
        </w:r>
      </w:hyperlink>
      <w:r w:rsidRPr="00693628">
        <w:rPr>
          <w:rFonts w:ascii="Times New Roman" w:eastAsia="Times New Roman" w:hAnsi="Times New Roman" w:cs="Times New Roman"/>
          <w:sz w:val="27"/>
          <w:szCs w:val="27"/>
        </w:rPr>
        <w:t xml:space="preserve"> of Habitat International issued its </w:t>
      </w:r>
      <w:r w:rsidRPr="00693628">
        <w:rPr>
          <w:rFonts w:ascii="Times New Roman" w:eastAsia="Times New Roman" w:hAnsi="Times New Roman" w:cs="Times New Roman"/>
          <w:i/>
          <w:iCs/>
          <w:sz w:val="27"/>
          <w:szCs w:val="27"/>
        </w:rPr>
        <w:t>Land Times</w:t>
      </w:r>
      <w:r w:rsidRPr="00693628">
        <w:rPr>
          <w:rFonts w:ascii="Times New Roman" w:eastAsia="Times New Roman" w:hAnsi="Times New Roman" w:cs="Times New Roman"/>
          <w:sz w:val="27"/>
          <w:szCs w:val="27"/>
        </w:rPr>
        <w:t xml:space="preserve"> issue 15 with a focus on the efforts of civil society organizations to develop both local and global norms and practices on the basis </w:t>
      </w:r>
      <w:r w:rsidRPr="00693628">
        <w:rPr>
          <w:rFonts w:ascii="Times New Roman" w:eastAsia="Times New Roman" w:hAnsi="Times New Roman" w:cs="Times New Roman"/>
          <w:sz w:val="27"/>
          <w:szCs w:val="27"/>
        </w:rPr>
        <w:lastRenderedPageBreak/>
        <w:t xml:space="preserve">of the right to adequate housing and other human rights related to natural resources. </w:t>
      </w:r>
    </w:p>
    <w:p w:rsidR="00693628" w:rsidRPr="00693628" w:rsidRDefault="00693628" w:rsidP="00693628">
      <w:pPr>
        <w:spacing w:after="0" w:line="240" w:lineRule="auto"/>
        <w:rPr>
          <w:rFonts w:ascii="Times New Roman" w:eastAsia="Times New Roman" w:hAnsi="Times New Roman" w:cs="Times New Roman"/>
          <w:sz w:val="24"/>
          <w:szCs w:val="24"/>
        </w:rPr>
      </w:pPr>
    </w:p>
    <w:p w:rsidR="00693628" w:rsidRPr="00693628" w:rsidRDefault="00693628" w:rsidP="00693628">
      <w:pPr>
        <w:spacing w:after="0" w:line="240" w:lineRule="auto"/>
        <w:jc w:val="center"/>
        <w:rPr>
          <w:rFonts w:ascii="Times New Roman" w:eastAsia="Times New Roman" w:hAnsi="Times New Roman" w:cs="Times New Roman"/>
          <w:sz w:val="24"/>
          <w:szCs w:val="24"/>
        </w:rPr>
      </w:pPr>
      <w:r w:rsidRPr="00693628">
        <w:rPr>
          <w:rFonts w:ascii="Times New Roman" w:eastAsia="Times New Roman" w:hAnsi="Times New Roman" w:cs="Times New Roman"/>
          <w:b/>
          <w:bCs/>
          <w:sz w:val="27"/>
          <w:szCs w:val="27"/>
          <w:u w:val="single"/>
        </w:rPr>
        <w:t>Middle East</w:t>
      </w:r>
    </w:p>
    <w:p w:rsidR="00693628" w:rsidRPr="00693628" w:rsidRDefault="00693628" w:rsidP="00693628">
      <w:pPr>
        <w:spacing w:after="0" w:line="240" w:lineRule="auto"/>
        <w:rPr>
          <w:rFonts w:ascii="Times New Roman" w:eastAsia="Times New Roman" w:hAnsi="Times New Roman" w:cs="Times New Roman"/>
          <w:sz w:val="24"/>
          <w:szCs w:val="24"/>
        </w:rPr>
      </w:pPr>
    </w:p>
    <w:p w:rsidR="00693628" w:rsidRPr="00693628" w:rsidRDefault="00693628" w:rsidP="00693628">
      <w:pPr>
        <w:spacing w:after="0" w:line="240" w:lineRule="auto"/>
        <w:ind w:left="720"/>
        <w:rPr>
          <w:rFonts w:ascii="Times New Roman" w:eastAsia="Times New Roman" w:hAnsi="Times New Roman" w:cs="Times New Roman"/>
          <w:sz w:val="24"/>
          <w:szCs w:val="24"/>
        </w:rPr>
      </w:pPr>
      <w:hyperlink r:id="rId14" w:history="1">
        <w:r w:rsidRPr="00693628">
          <w:rPr>
            <w:rFonts w:ascii="Symbol" w:eastAsia="Times New Roman" w:hAnsi="Symbol" w:cs="Times New Roman"/>
            <w:color w:val="0000FF"/>
            <w:sz w:val="27"/>
            <w:szCs w:val="27"/>
            <w:u w:val="single"/>
          </w:rPr>
          <w:t xml:space="preserve">· </w:t>
        </w:r>
        <w:proofErr w:type="spellStart"/>
        <w:r w:rsidRPr="00693628">
          <w:rPr>
            <w:rFonts w:ascii="Times New Roman" w:eastAsia="Times New Roman" w:hAnsi="Times New Roman" w:cs="Times New Roman"/>
            <w:color w:val="0000FF"/>
            <w:sz w:val="27"/>
            <w:szCs w:val="27"/>
            <w:u w:val="single"/>
          </w:rPr>
          <w:t>Hamoked</w:t>
        </w:r>
        <w:proofErr w:type="spellEnd"/>
      </w:hyperlink>
      <w:r w:rsidRPr="00693628">
        <w:rPr>
          <w:rFonts w:ascii="Times New Roman" w:eastAsia="Times New Roman" w:hAnsi="Times New Roman" w:cs="Times New Roman"/>
          <w:sz w:val="27"/>
          <w:szCs w:val="27"/>
        </w:rPr>
        <w:t xml:space="preserve">-Center for the </w:t>
      </w:r>
      <w:proofErr w:type="spellStart"/>
      <w:r w:rsidRPr="00693628">
        <w:rPr>
          <w:rFonts w:ascii="Times New Roman" w:eastAsia="Times New Roman" w:hAnsi="Times New Roman" w:cs="Times New Roman"/>
          <w:sz w:val="27"/>
          <w:szCs w:val="27"/>
        </w:rPr>
        <w:t>Defence</w:t>
      </w:r>
      <w:proofErr w:type="spellEnd"/>
      <w:r w:rsidRPr="00693628">
        <w:rPr>
          <w:rFonts w:ascii="Times New Roman" w:eastAsia="Times New Roman" w:hAnsi="Times New Roman" w:cs="Times New Roman"/>
          <w:sz w:val="27"/>
          <w:szCs w:val="27"/>
        </w:rPr>
        <w:t xml:space="preserve"> of the Individual has published a time line setting out developments regarding the Wall and its associated permit regime from the time plans to build a West Bank wall were first devised in the 1990s till March 2017 (“The Permit Regime in the ‘Seam Zone’ – Time Line”). </w:t>
      </w:r>
      <w:r w:rsidRPr="00693628">
        <w:rPr>
          <w:rFonts w:ascii="Times New Roman" w:eastAsia="Times New Roman" w:hAnsi="Times New Roman" w:cs="Times New Roman"/>
          <w:sz w:val="24"/>
          <w:szCs w:val="24"/>
        </w:rPr>
        <w:br/>
      </w:r>
      <w:r w:rsidRPr="00693628">
        <w:rPr>
          <w:rFonts w:ascii="Times New Roman" w:eastAsia="Times New Roman" w:hAnsi="Times New Roman" w:cs="Times New Roman"/>
          <w:sz w:val="24"/>
          <w:szCs w:val="24"/>
        </w:rPr>
        <w:br/>
      </w: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To mark </w:t>
      </w:r>
      <w:hyperlink r:id="rId15" w:history="1">
        <w:r w:rsidRPr="00693628">
          <w:rPr>
            <w:rFonts w:ascii="Times New Roman" w:eastAsia="Times New Roman" w:hAnsi="Times New Roman" w:cs="Times New Roman"/>
            <w:color w:val="0000FF"/>
            <w:sz w:val="27"/>
            <w:szCs w:val="27"/>
            <w:u w:val="single"/>
          </w:rPr>
          <w:t>World Health Day</w:t>
        </w:r>
      </w:hyperlink>
      <w:r w:rsidRPr="00693628">
        <w:rPr>
          <w:rFonts w:ascii="Times New Roman" w:eastAsia="Times New Roman" w:hAnsi="Times New Roman" w:cs="Times New Roman"/>
          <w:sz w:val="27"/>
          <w:szCs w:val="27"/>
        </w:rPr>
        <w:t xml:space="preserve"> on 7 April, Al </w:t>
      </w:r>
      <w:proofErr w:type="spellStart"/>
      <w:r w:rsidRPr="00693628">
        <w:rPr>
          <w:rFonts w:ascii="Times New Roman" w:eastAsia="Times New Roman" w:hAnsi="Times New Roman" w:cs="Times New Roman"/>
          <w:sz w:val="27"/>
          <w:szCs w:val="27"/>
        </w:rPr>
        <w:t>Haq</w:t>
      </w:r>
      <w:proofErr w:type="spellEnd"/>
      <w:r w:rsidRPr="00693628">
        <w:rPr>
          <w:rFonts w:ascii="Times New Roman" w:eastAsia="Times New Roman" w:hAnsi="Times New Roman" w:cs="Times New Roman"/>
          <w:sz w:val="27"/>
          <w:szCs w:val="27"/>
        </w:rPr>
        <w:t xml:space="preserve"> issued a statement drawing attention to the impact of closure policies on the rights of patients to access urgently needed medical treatment.</w:t>
      </w:r>
      <w:r w:rsidRPr="00693628">
        <w:rPr>
          <w:rFonts w:ascii="Times New Roman" w:eastAsia="Times New Roman" w:hAnsi="Times New Roman" w:cs="Times New Roman"/>
          <w:sz w:val="24"/>
          <w:szCs w:val="24"/>
        </w:rPr>
        <w:br/>
      </w:r>
      <w:r w:rsidRPr="00693628">
        <w:rPr>
          <w:rFonts w:ascii="Times New Roman" w:eastAsia="Times New Roman" w:hAnsi="Times New Roman" w:cs="Times New Roman"/>
          <w:sz w:val="24"/>
          <w:szCs w:val="24"/>
        </w:rPr>
        <w:br/>
      </w: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On 6 April, the </w:t>
      </w:r>
      <w:hyperlink r:id="rId16" w:history="1">
        <w:r w:rsidRPr="00693628">
          <w:rPr>
            <w:rFonts w:ascii="Times New Roman" w:eastAsia="Times New Roman" w:hAnsi="Times New Roman" w:cs="Times New Roman"/>
            <w:color w:val="0000FF"/>
            <w:sz w:val="27"/>
            <w:szCs w:val="27"/>
            <w:u w:val="single"/>
          </w:rPr>
          <w:t>Palestinian Center for Human Rights</w:t>
        </w:r>
      </w:hyperlink>
      <w:r w:rsidRPr="00693628">
        <w:rPr>
          <w:rFonts w:ascii="Times New Roman" w:eastAsia="Times New Roman" w:hAnsi="Times New Roman" w:cs="Times New Roman"/>
          <w:sz w:val="27"/>
          <w:szCs w:val="27"/>
        </w:rPr>
        <w:t xml:space="preserve"> (PCHR) issued a statement condemning the execution of three men in Gaza, accused of collaborating with Israel (“Justice is Indivisible: Extra-judicially Applying Death Sentences will not Lead to Justice and Security”). </w:t>
      </w:r>
    </w:p>
    <w:p w:rsidR="00693628" w:rsidRPr="00693628" w:rsidRDefault="00693628" w:rsidP="00693628">
      <w:pPr>
        <w:spacing w:after="0" w:line="240" w:lineRule="auto"/>
        <w:jc w:val="center"/>
        <w:rPr>
          <w:rFonts w:ascii="Times New Roman" w:eastAsia="Times New Roman" w:hAnsi="Times New Roman" w:cs="Times New Roman"/>
          <w:sz w:val="24"/>
          <w:szCs w:val="24"/>
        </w:rPr>
      </w:pPr>
      <w:r w:rsidRPr="00693628">
        <w:rPr>
          <w:rFonts w:ascii="Times New Roman" w:eastAsia="Times New Roman" w:hAnsi="Times New Roman" w:cs="Times New Roman"/>
          <w:b/>
          <w:bCs/>
          <w:sz w:val="27"/>
          <w:szCs w:val="27"/>
          <w:u w:val="single"/>
        </w:rPr>
        <w:t>Europe</w:t>
      </w:r>
    </w:p>
    <w:p w:rsidR="00693628" w:rsidRPr="00693628" w:rsidRDefault="00693628" w:rsidP="00693628">
      <w:pPr>
        <w:spacing w:after="0" w:line="240" w:lineRule="auto"/>
        <w:ind w:left="720"/>
        <w:rPr>
          <w:rFonts w:ascii="Times New Roman" w:eastAsia="Times New Roman" w:hAnsi="Times New Roman" w:cs="Times New Roman"/>
          <w:sz w:val="24"/>
          <w:szCs w:val="24"/>
        </w:rPr>
      </w:pPr>
      <w:r w:rsidRPr="00693628">
        <w:rPr>
          <w:rFonts w:ascii="Times New Roman" w:eastAsia="Times New Roman" w:hAnsi="Times New Roman" w:cs="Times New Roman"/>
          <w:sz w:val="24"/>
          <w:szCs w:val="24"/>
        </w:rPr>
        <w:br/>
      </w: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From 15 May to 3 July, </w:t>
      </w:r>
      <w:hyperlink r:id="rId17" w:history="1">
        <w:r w:rsidRPr="00693628">
          <w:rPr>
            <w:rFonts w:ascii="Times New Roman" w:eastAsia="Times New Roman" w:hAnsi="Times New Roman" w:cs="Times New Roman"/>
            <w:color w:val="0000FF"/>
            <w:sz w:val="27"/>
            <w:szCs w:val="27"/>
            <w:u w:val="single"/>
          </w:rPr>
          <w:t>Medical Aid for Palestine</w:t>
        </w:r>
      </w:hyperlink>
      <w:r w:rsidRPr="00693628">
        <w:rPr>
          <w:rFonts w:ascii="Times New Roman" w:eastAsia="Times New Roman" w:hAnsi="Times New Roman" w:cs="Times New Roman"/>
          <w:sz w:val="27"/>
          <w:szCs w:val="27"/>
        </w:rPr>
        <w:t xml:space="preserve"> (MAP) is calling for 50 Days of Action to mark 50 years of occupation. </w:t>
      </w:r>
    </w:p>
    <w:p w:rsidR="00693628" w:rsidRPr="00693628" w:rsidRDefault="00693628" w:rsidP="00693628">
      <w:pPr>
        <w:spacing w:after="0" w:line="240" w:lineRule="auto"/>
        <w:rPr>
          <w:rFonts w:ascii="Times New Roman" w:eastAsia="Times New Roman" w:hAnsi="Times New Roman" w:cs="Times New Roman"/>
          <w:sz w:val="24"/>
          <w:szCs w:val="24"/>
        </w:rPr>
      </w:pPr>
    </w:p>
    <w:p w:rsidR="00693628" w:rsidRPr="00693628" w:rsidRDefault="00693628" w:rsidP="00693628">
      <w:pPr>
        <w:spacing w:after="0" w:line="240" w:lineRule="auto"/>
        <w:jc w:val="center"/>
        <w:rPr>
          <w:rFonts w:ascii="Times New Roman" w:eastAsia="Times New Roman" w:hAnsi="Times New Roman" w:cs="Times New Roman"/>
          <w:sz w:val="24"/>
          <w:szCs w:val="24"/>
        </w:rPr>
      </w:pPr>
      <w:r w:rsidRPr="00693628">
        <w:rPr>
          <w:rFonts w:ascii="Times New Roman" w:eastAsia="Times New Roman" w:hAnsi="Times New Roman" w:cs="Times New Roman"/>
          <w:b/>
          <w:bCs/>
          <w:sz w:val="27"/>
          <w:szCs w:val="27"/>
          <w:u w:val="single"/>
        </w:rPr>
        <w:t>North America</w:t>
      </w:r>
    </w:p>
    <w:p w:rsidR="00693628" w:rsidRPr="00693628" w:rsidRDefault="00693628" w:rsidP="00693628">
      <w:pPr>
        <w:spacing w:after="0" w:line="240" w:lineRule="auto"/>
        <w:ind w:left="720"/>
        <w:rPr>
          <w:rFonts w:ascii="Times New Roman" w:eastAsia="Times New Roman" w:hAnsi="Times New Roman" w:cs="Times New Roman"/>
          <w:sz w:val="24"/>
          <w:szCs w:val="24"/>
        </w:rPr>
      </w:pP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As part of the </w:t>
      </w:r>
      <w:r w:rsidRPr="00693628">
        <w:rPr>
          <w:rFonts w:ascii="Times New Roman" w:eastAsia="Times New Roman" w:hAnsi="Times New Roman" w:cs="Times New Roman"/>
          <w:i/>
          <w:iCs/>
          <w:sz w:val="27"/>
          <w:szCs w:val="27"/>
        </w:rPr>
        <w:t>Obliterated Families Project</w:t>
      </w:r>
      <w:r w:rsidRPr="00693628">
        <w:rPr>
          <w:rFonts w:ascii="Times New Roman" w:eastAsia="Times New Roman" w:hAnsi="Times New Roman" w:cs="Times New Roman"/>
          <w:sz w:val="27"/>
          <w:szCs w:val="27"/>
        </w:rPr>
        <w:t xml:space="preserve">, from 2 April to 10 May, the </w:t>
      </w:r>
      <w:hyperlink r:id="rId18" w:history="1">
        <w:r w:rsidRPr="00693628">
          <w:rPr>
            <w:rFonts w:ascii="Times New Roman" w:eastAsia="Times New Roman" w:hAnsi="Times New Roman" w:cs="Times New Roman"/>
            <w:b/>
            <w:bCs/>
            <w:color w:val="0000FF"/>
            <w:sz w:val="27"/>
            <w:szCs w:val="27"/>
            <w:u w:val="single"/>
          </w:rPr>
          <w:t>American Friends Service Committee</w:t>
        </w:r>
      </w:hyperlink>
      <w:r w:rsidRPr="00693628">
        <w:rPr>
          <w:rFonts w:ascii="Times New Roman" w:eastAsia="Times New Roman" w:hAnsi="Times New Roman" w:cs="Times New Roman"/>
          <w:sz w:val="27"/>
          <w:szCs w:val="27"/>
        </w:rPr>
        <w:t xml:space="preserve"> (AFSC) is sponsoring a US speaking tour with photojournalist Anne </w:t>
      </w:r>
      <w:proofErr w:type="spellStart"/>
      <w:r w:rsidRPr="00693628">
        <w:rPr>
          <w:rFonts w:ascii="Times New Roman" w:eastAsia="Times New Roman" w:hAnsi="Times New Roman" w:cs="Times New Roman"/>
          <w:sz w:val="27"/>
          <w:szCs w:val="27"/>
        </w:rPr>
        <w:t>Paq</w:t>
      </w:r>
      <w:proofErr w:type="spellEnd"/>
      <w:r w:rsidRPr="00693628">
        <w:rPr>
          <w:rFonts w:ascii="Times New Roman" w:eastAsia="Times New Roman" w:hAnsi="Times New Roman" w:cs="Times New Roman"/>
          <w:sz w:val="27"/>
          <w:szCs w:val="27"/>
        </w:rPr>
        <w:t xml:space="preserve"> and journalist Ala </w:t>
      </w:r>
      <w:proofErr w:type="spellStart"/>
      <w:r w:rsidRPr="00693628">
        <w:rPr>
          <w:rFonts w:ascii="Times New Roman" w:eastAsia="Times New Roman" w:hAnsi="Times New Roman" w:cs="Times New Roman"/>
          <w:sz w:val="27"/>
          <w:szCs w:val="27"/>
        </w:rPr>
        <w:t>Qandil</w:t>
      </w:r>
      <w:proofErr w:type="spellEnd"/>
      <w:r w:rsidRPr="00693628">
        <w:rPr>
          <w:rFonts w:ascii="Times New Roman" w:eastAsia="Times New Roman" w:hAnsi="Times New Roman" w:cs="Times New Roman"/>
          <w:sz w:val="27"/>
          <w:szCs w:val="27"/>
        </w:rPr>
        <w:t xml:space="preserve">, who are working to highlight the stories of people in Gaza. Speaking engagements in New York are planned on 12 and 14 April. </w:t>
      </w:r>
    </w:p>
    <w:p w:rsidR="0083339E" w:rsidRDefault="00693628" w:rsidP="00693628">
      <w:pPr>
        <w:spacing w:before="100" w:beforeAutospacing="1" w:after="100" w:afterAutospacing="1" w:line="240" w:lineRule="auto"/>
        <w:ind w:left="720"/>
        <w:rPr>
          <w:rFonts w:ascii="Times New Roman" w:eastAsia="Times New Roman" w:hAnsi="Times New Roman" w:cs="Times New Roman"/>
          <w:sz w:val="24"/>
          <w:szCs w:val="24"/>
        </w:rPr>
      </w:pP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On 6 April, the </w:t>
      </w:r>
      <w:hyperlink r:id="rId19" w:history="1">
        <w:r w:rsidRPr="00693628">
          <w:rPr>
            <w:rFonts w:ascii="Times New Roman" w:eastAsia="Times New Roman" w:hAnsi="Times New Roman" w:cs="Times New Roman"/>
            <w:b/>
            <w:bCs/>
            <w:color w:val="0000FF"/>
            <w:sz w:val="27"/>
            <w:szCs w:val="27"/>
            <w:u w:val="single"/>
          </w:rPr>
          <w:t>US Campaign for Palestinian Rights</w:t>
        </w:r>
      </w:hyperlink>
      <w:r w:rsidRPr="00693628">
        <w:rPr>
          <w:rFonts w:ascii="Times New Roman" w:eastAsia="Times New Roman" w:hAnsi="Times New Roman" w:cs="Times New Roman"/>
          <w:sz w:val="27"/>
          <w:szCs w:val="27"/>
        </w:rPr>
        <w:t xml:space="preserve"> issued a policy paper entitled </w:t>
      </w:r>
      <w:r w:rsidRPr="00693628">
        <w:rPr>
          <w:rFonts w:ascii="Times New Roman" w:eastAsia="Times New Roman" w:hAnsi="Times New Roman" w:cs="Times New Roman"/>
          <w:sz w:val="27"/>
          <w:szCs w:val="27"/>
        </w:rPr>
        <w:br/>
        <w:t>“Moving the US Embassy to Jerusalem: Historical, Legal and Policy Considerations”.</w:t>
      </w:r>
      <w:r w:rsidRPr="00693628">
        <w:rPr>
          <w:rFonts w:ascii="Times New Roman" w:eastAsia="Times New Roman" w:hAnsi="Times New Roman" w:cs="Times New Roman"/>
          <w:sz w:val="24"/>
          <w:szCs w:val="24"/>
        </w:rPr>
        <w:br/>
      </w:r>
      <w:r w:rsidRPr="00693628">
        <w:rPr>
          <w:rFonts w:ascii="Symbol" w:eastAsia="Times New Roman" w:hAnsi="Symbol" w:cs="Times New Roman"/>
          <w:sz w:val="27"/>
          <w:szCs w:val="27"/>
        </w:rPr>
        <w:t></w:t>
      </w:r>
      <w:r w:rsidRPr="00693628">
        <w:rPr>
          <w:rFonts w:ascii="Symbol" w:eastAsia="Times New Roman" w:hAnsi="Symbol" w:cs="Times New Roman"/>
          <w:sz w:val="27"/>
          <w:szCs w:val="27"/>
        </w:rPr>
        <w:t></w:t>
      </w:r>
      <w:r w:rsidRPr="00693628">
        <w:rPr>
          <w:rFonts w:ascii="Times New Roman" w:eastAsia="Times New Roman" w:hAnsi="Times New Roman" w:cs="Times New Roman"/>
          <w:sz w:val="27"/>
          <w:szCs w:val="27"/>
        </w:rPr>
        <w:t xml:space="preserve">On 31 March, </w:t>
      </w:r>
      <w:hyperlink r:id="rId20" w:history="1">
        <w:r w:rsidRPr="00693628">
          <w:rPr>
            <w:rFonts w:ascii="Times New Roman" w:eastAsia="Times New Roman" w:hAnsi="Times New Roman" w:cs="Times New Roman"/>
            <w:color w:val="0000FF"/>
            <w:sz w:val="27"/>
            <w:szCs w:val="27"/>
            <w:u w:val="single"/>
          </w:rPr>
          <w:t>the Australian Friends of Palestine Association</w:t>
        </w:r>
      </w:hyperlink>
      <w:r w:rsidRPr="00693628">
        <w:rPr>
          <w:rFonts w:ascii="Times New Roman" w:eastAsia="Times New Roman" w:hAnsi="Times New Roman" w:cs="Times New Roman"/>
          <w:sz w:val="27"/>
          <w:szCs w:val="27"/>
        </w:rPr>
        <w:t xml:space="preserve"> (AFOPA) announced the results of commissioned researched on Australian attitudes toward Palestine and Israel (“New Polls Show Australians want Real Action on Palestine”). </w:t>
      </w:r>
    </w:p>
    <w:sectPr w:rsidR="0083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82"/>
    <w:multiLevelType w:val="multilevel"/>
    <w:tmpl w:val="D7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46F2"/>
    <w:multiLevelType w:val="multilevel"/>
    <w:tmpl w:val="E87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2191"/>
    <w:multiLevelType w:val="multilevel"/>
    <w:tmpl w:val="E05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240DB"/>
    <w:multiLevelType w:val="multilevel"/>
    <w:tmpl w:val="ABA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15D73"/>
    <w:multiLevelType w:val="multilevel"/>
    <w:tmpl w:val="C2E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C32"/>
    <w:multiLevelType w:val="multilevel"/>
    <w:tmpl w:val="CF4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D16C6"/>
    <w:multiLevelType w:val="multilevel"/>
    <w:tmpl w:val="B34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66F0A"/>
    <w:multiLevelType w:val="multilevel"/>
    <w:tmpl w:val="55B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3687C"/>
    <w:multiLevelType w:val="multilevel"/>
    <w:tmpl w:val="367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D4452"/>
    <w:multiLevelType w:val="multilevel"/>
    <w:tmpl w:val="9CD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61B96"/>
    <w:multiLevelType w:val="multilevel"/>
    <w:tmpl w:val="13C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05904"/>
    <w:multiLevelType w:val="multilevel"/>
    <w:tmpl w:val="6C8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24077"/>
    <w:multiLevelType w:val="multilevel"/>
    <w:tmpl w:val="BCB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6753FA"/>
    <w:multiLevelType w:val="multilevel"/>
    <w:tmpl w:val="A63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6"/>
  </w:num>
  <w:num w:numId="4">
    <w:abstractNumId w:val="20"/>
  </w:num>
  <w:num w:numId="5">
    <w:abstractNumId w:val="5"/>
  </w:num>
  <w:num w:numId="6">
    <w:abstractNumId w:val="14"/>
  </w:num>
  <w:num w:numId="7">
    <w:abstractNumId w:val="17"/>
  </w:num>
  <w:num w:numId="8">
    <w:abstractNumId w:val="16"/>
  </w:num>
  <w:num w:numId="9">
    <w:abstractNumId w:val="18"/>
  </w:num>
  <w:num w:numId="10">
    <w:abstractNumId w:val="2"/>
  </w:num>
  <w:num w:numId="11">
    <w:abstractNumId w:val="21"/>
  </w:num>
  <w:num w:numId="12">
    <w:abstractNumId w:val="10"/>
  </w:num>
  <w:num w:numId="13">
    <w:abstractNumId w:val="15"/>
  </w:num>
  <w:num w:numId="14">
    <w:abstractNumId w:val="8"/>
  </w:num>
  <w:num w:numId="15">
    <w:abstractNumId w:val="13"/>
  </w:num>
  <w:num w:numId="16">
    <w:abstractNumId w:val="12"/>
  </w:num>
  <w:num w:numId="17">
    <w:abstractNumId w:val="7"/>
  </w:num>
  <w:num w:numId="18">
    <w:abstractNumId w:val="11"/>
  </w:num>
  <w:num w:numId="19">
    <w:abstractNumId w:val="4"/>
  </w:num>
  <w:num w:numId="20">
    <w:abstractNumId w:val="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04F02"/>
    <w:rsid w:val="000D54F1"/>
    <w:rsid w:val="00190B75"/>
    <w:rsid w:val="001C6448"/>
    <w:rsid w:val="00226851"/>
    <w:rsid w:val="00292C1B"/>
    <w:rsid w:val="002B51DA"/>
    <w:rsid w:val="0043320B"/>
    <w:rsid w:val="0043373F"/>
    <w:rsid w:val="00433BCF"/>
    <w:rsid w:val="00454EFC"/>
    <w:rsid w:val="005563F4"/>
    <w:rsid w:val="00571BC7"/>
    <w:rsid w:val="00601616"/>
    <w:rsid w:val="00605B17"/>
    <w:rsid w:val="006424D2"/>
    <w:rsid w:val="00693628"/>
    <w:rsid w:val="007014CA"/>
    <w:rsid w:val="007208AA"/>
    <w:rsid w:val="008129C0"/>
    <w:rsid w:val="0083339E"/>
    <w:rsid w:val="008478E2"/>
    <w:rsid w:val="008674A4"/>
    <w:rsid w:val="00884BA7"/>
    <w:rsid w:val="00911A50"/>
    <w:rsid w:val="009B246E"/>
    <w:rsid w:val="009E06E8"/>
    <w:rsid w:val="00B847B6"/>
    <w:rsid w:val="00BA69BB"/>
    <w:rsid w:val="00C60AD1"/>
    <w:rsid w:val="00D10D1F"/>
    <w:rsid w:val="00E04248"/>
    <w:rsid w:val="00E1080C"/>
    <w:rsid w:val="00E90A58"/>
    <w:rsid w:val="00F3379C"/>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 w:type="paragraph" w:customStyle="1" w:styleId="wp-caption-text">
    <w:name w:val="wp-caption-text"/>
    <w:basedOn w:val="Normal"/>
    <w:rsid w:val="001C6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div">
    <w:name w:val="date_div"/>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id">
    <w:name w:val="ref_id"/>
    <w:basedOn w:val="DefaultParagraphFont"/>
    <w:rsid w:val="00E04248"/>
  </w:style>
  <w:style w:type="paragraph" w:customStyle="1" w:styleId="innerdetpage">
    <w:name w:val="inner_det_page"/>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B24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B246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246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B246E"/>
    <w:rPr>
      <w:rFonts w:ascii="Times New Roman" w:eastAsia="Times New Roman" w:hAnsi="Times New Roman" w:cs="Times New Roman"/>
      <w:sz w:val="24"/>
      <w:szCs w:val="24"/>
    </w:rPr>
  </w:style>
  <w:style w:type="character" w:customStyle="1" w:styleId="quickshare-facebook">
    <w:name w:val="quickshare-facebook"/>
    <w:basedOn w:val="DefaultParagraphFont"/>
    <w:rsid w:val="00605B17"/>
  </w:style>
  <w:style w:type="character" w:customStyle="1" w:styleId="quickshare-twitter">
    <w:name w:val="quickshare-twitter"/>
    <w:basedOn w:val="DefaultParagraphFont"/>
    <w:rsid w:val="00605B17"/>
  </w:style>
  <w:style w:type="character" w:customStyle="1" w:styleId="td-nr-views-9014">
    <w:name w:val="td-nr-views-9014"/>
    <w:basedOn w:val="DefaultParagraphFont"/>
    <w:rsid w:val="0083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19391">
      <w:bodyDiv w:val="1"/>
      <w:marLeft w:val="0"/>
      <w:marRight w:val="0"/>
      <w:marTop w:val="0"/>
      <w:marBottom w:val="0"/>
      <w:divBdr>
        <w:top w:val="none" w:sz="0" w:space="0" w:color="auto"/>
        <w:left w:val="none" w:sz="0" w:space="0" w:color="auto"/>
        <w:bottom w:val="none" w:sz="0" w:space="0" w:color="auto"/>
        <w:right w:val="none" w:sz="0" w:space="0" w:color="auto"/>
      </w:divBdr>
    </w:div>
    <w:div w:id="139620460">
      <w:bodyDiv w:val="1"/>
      <w:marLeft w:val="0"/>
      <w:marRight w:val="0"/>
      <w:marTop w:val="0"/>
      <w:marBottom w:val="0"/>
      <w:divBdr>
        <w:top w:val="none" w:sz="0" w:space="0" w:color="auto"/>
        <w:left w:val="none" w:sz="0" w:space="0" w:color="auto"/>
        <w:bottom w:val="none" w:sz="0" w:space="0" w:color="auto"/>
        <w:right w:val="none" w:sz="0" w:space="0" w:color="auto"/>
      </w:divBdr>
      <w:divsChild>
        <w:div w:id="238053074">
          <w:marLeft w:val="0"/>
          <w:marRight w:val="0"/>
          <w:marTop w:val="0"/>
          <w:marBottom w:val="0"/>
          <w:divBdr>
            <w:top w:val="none" w:sz="0" w:space="0" w:color="auto"/>
            <w:left w:val="none" w:sz="0" w:space="0" w:color="auto"/>
            <w:bottom w:val="none" w:sz="0" w:space="0" w:color="auto"/>
            <w:right w:val="none" w:sz="0" w:space="0" w:color="auto"/>
          </w:divBdr>
          <w:divsChild>
            <w:div w:id="689182495">
              <w:marLeft w:val="0"/>
              <w:marRight w:val="0"/>
              <w:marTop w:val="0"/>
              <w:marBottom w:val="0"/>
              <w:divBdr>
                <w:top w:val="none" w:sz="0" w:space="0" w:color="auto"/>
                <w:left w:val="none" w:sz="0" w:space="0" w:color="auto"/>
                <w:bottom w:val="none" w:sz="0" w:space="0" w:color="auto"/>
                <w:right w:val="none" w:sz="0" w:space="0" w:color="auto"/>
              </w:divBdr>
              <w:divsChild>
                <w:div w:id="634330972">
                  <w:marLeft w:val="0"/>
                  <w:marRight w:val="0"/>
                  <w:marTop w:val="0"/>
                  <w:marBottom w:val="0"/>
                  <w:divBdr>
                    <w:top w:val="none" w:sz="0" w:space="0" w:color="auto"/>
                    <w:left w:val="none" w:sz="0" w:space="0" w:color="auto"/>
                    <w:bottom w:val="none" w:sz="0" w:space="0" w:color="auto"/>
                    <w:right w:val="none" w:sz="0" w:space="0" w:color="auto"/>
                  </w:divBdr>
                  <w:divsChild>
                    <w:div w:id="1963000558">
                      <w:marLeft w:val="0"/>
                      <w:marRight w:val="0"/>
                      <w:marTop w:val="0"/>
                      <w:marBottom w:val="0"/>
                      <w:divBdr>
                        <w:top w:val="none" w:sz="0" w:space="0" w:color="auto"/>
                        <w:left w:val="none" w:sz="0" w:space="0" w:color="auto"/>
                        <w:bottom w:val="none" w:sz="0" w:space="0" w:color="auto"/>
                        <w:right w:val="none" w:sz="0" w:space="0" w:color="auto"/>
                      </w:divBdr>
                    </w:div>
                    <w:div w:id="18416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880">
          <w:marLeft w:val="0"/>
          <w:marRight w:val="0"/>
          <w:marTop w:val="0"/>
          <w:marBottom w:val="0"/>
          <w:divBdr>
            <w:top w:val="none" w:sz="0" w:space="0" w:color="auto"/>
            <w:left w:val="none" w:sz="0" w:space="0" w:color="auto"/>
            <w:bottom w:val="none" w:sz="0" w:space="0" w:color="auto"/>
            <w:right w:val="none" w:sz="0" w:space="0" w:color="auto"/>
          </w:divBdr>
          <w:divsChild>
            <w:div w:id="1633945294">
              <w:marLeft w:val="0"/>
              <w:marRight w:val="0"/>
              <w:marTop w:val="0"/>
              <w:marBottom w:val="0"/>
              <w:divBdr>
                <w:top w:val="none" w:sz="0" w:space="0" w:color="auto"/>
                <w:left w:val="none" w:sz="0" w:space="0" w:color="auto"/>
                <w:bottom w:val="none" w:sz="0" w:space="0" w:color="auto"/>
                <w:right w:val="none" w:sz="0" w:space="0" w:color="auto"/>
              </w:divBdr>
              <w:divsChild>
                <w:div w:id="1574970933">
                  <w:marLeft w:val="0"/>
                  <w:marRight w:val="0"/>
                  <w:marTop w:val="0"/>
                  <w:marBottom w:val="0"/>
                  <w:divBdr>
                    <w:top w:val="none" w:sz="0" w:space="0" w:color="auto"/>
                    <w:left w:val="none" w:sz="0" w:space="0" w:color="auto"/>
                    <w:bottom w:val="none" w:sz="0" w:space="0" w:color="auto"/>
                    <w:right w:val="none" w:sz="0" w:space="0" w:color="auto"/>
                  </w:divBdr>
                  <w:divsChild>
                    <w:div w:id="1601721202">
                      <w:marLeft w:val="0"/>
                      <w:marRight w:val="0"/>
                      <w:marTop w:val="0"/>
                      <w:marBottom w:val="0"/>
                      <w:divBdr>
                        <w:top w:val="none" w:sz="0" w:space="0" w:color="auto"/>
                        <w:left w:val="none" w:sz="0" w:space="0" w:color="auto"/>
                        <w:bottom w:val="none" w:sz="0" w:space="0" w:color="auto"/>
                        <w:right w:val="none" w:sz="0" w:space="0" w:color="auto"/>
                      </w:divBdr>
                      <w:divsChild>
                        <w:div w:id="102266183">
                          <w:marLeft w:val="0"/>
                          <w:marRight w:val="0"/>
                          <w:marTop w:val="0"/>
                          <w:marBottom w:val="0"/>
                          <w:divBdr>
                            <w:top w:val="none" w:sz="0" w:space="0" w:color="auto"/>
                            <w:left w:val="none" w:sz="0" w:space="0" w:color="auto"/>
                            <w:bottom w:val="none" w:sz="0" w:space="0" w:color="auto"/>
                            <w:right w:val="none" w:sz="0" w:space="0" w:color="auto"/>
                          </w:divBdr>
                          <w:divsChild>
                            <w:div w:id="1148672906">
                              <w:marLeft w:val="0"/>
                              <w:marRight w:val="0"/>
                              <w:marTop w:val="0"/>
                              <w:marBottom w:val="0"/>
                              <w:divBdr>
                                <w:top w:val="none" w:sz="0" w:space="0" w:color="auto"/>
                                <w:left w:val="none" w:sz="0" w:space="0" w:color="auto"/>
                                <w:bottom w:val="none" w:sz="0" w:space="0" w:color="auto"/>
                                <w:right w:val="none" w:sz="0" w:space="0" w:color="auto"/>
                              </w:divBdr>
                              <w:divsChild>
                                <w:div w:id="948395670">
                                  <w:marLeft w:val="0"/>
                                  <w:marRight w:val="0"/>
                                  <w:marTop w:val="0"/>
                                  <w:marBottom w:val="0"/>
                                  <w:divBdr>
                                    <w:top w:val="none" w:sz="0" w:space="0" w:color="auto"/>
                                    <w:left w:val="none" w:sz="0" w:space="0" w:color="auto"/>
                                    <w:bottom w:val="none" w:sz="0" w:space="0" w:color="auto"/>
                                    <w:right w:val="none" w:sz="0" w:space="0" w:color="auto"/>
                                  </w:divBdr>
                                  <w:divsChild>
                                    <w:div w:id="395667821">
                                      <w:marLeft w:val="0"/>
                                      <w:marRight w:val="0"/>
                                      <w:marTop w:val="0"/>
                                      <w:marBottom w:val="0"/>
                                      <w:divBdr>
                                        <w:top w:val="none" w:sz="0" w:space="0" w:color="auto"/>
                                        <w:left w:val="none" w:sz="0" w:space="0" w:color="auto"/>
                                        <w:bottom w:val="none" w:sz="0" w:space="0" w:color="auto"/>
                                        <w:right w:val="none" w:sz="0" w:space="0" w:color="auto"/>
                                      </w:divBdr>
                                    </w:div>
                                    <w:div w:id="782109812">
                                      <w:marLeft w:val="0"/>
                                      <w:marRight w:val="0"/>
                                      <w:marTop w:val="0"/>
                                      <w:marBottom w:val="0"/>
                                      <w:divBdr>
                                        <w:top w:val="none" w:sz="0" w:space="0" w:color="auto"/>
                                        <w:left w:val="none" w:sz="0" w:space="0" w:color="auto"/>
                                        <w:bottom w:val="none" w:sz="0" w:space="0" w:color="auto"/>
                                        <w:right w:val="none" w:sz="0" w:space="0" w:color="auto"/>
                                      </w:divBdr>
                                    </w:div>
                                  </w:divsChild>
                                </w:div>
                                <w:div w:id="307439590">
                                  <w:marLeft w:val="0"/>
                                  <w:marRight w:val="0"/>
                                  <w:marTop w:val="0"/>
                                  <w:marBottom w:val="0"/>
                                  <w:divBdr>
                                    <w:top w:val="none" w:sz="0" w:space="0" w:color="auto"/>
                                    <w:left w:val="none" w:sz="0" w:space="0" w:color="auto"/>
                                    <w:bottom w:val="none" w:sz="0" w:space="0" w:color="auto"/>
                                    <w:right w:val="none" w:sz="0" w:space="0" w:color="auto"/>
                                  </w:divBdr>
                                </w:div>
                              </w:divsChild>
                            </w:div>
                            <w:div w:id="15542905">
                              <w:marLeft w:val="0"/>
                              <w:marRight w:val="0"/>
                              <w:marTop w:val="0"/>
                              <w:marBottom w:val="0"/>
                              <w:divBdr>
                                <w:top w:val="none" w:sz="0" w:space="0" w:color="auto"/>
                                <w:left w:val="none" w:sz="0" w:space="0" w:color="auto"/>
                                <w:bottom w:val="none" w:sz="0" w:space="0" w:color="auto"/>
                                <w:right w:val="none" w:sz="0" w:space="0" w:color="auto"/>
                              </w:divBdr>
                              <w:divsChild>
                                <w:div w:id="1960984834">
                                  <w:marLeft w:val="0"/>
                                  <w:marRight w:val="0"/>
                                  <w:marTop w:val="0"/>
                                  <w:marBottom w:val="0"/>
                                  <w:divBdr>
                                    <w:top w:val="none" w:sz="0" w:space="0" w:color="auto"/>
                                    <w:left w:val="none" w:sz="0" w:space="0" w:color="auto"/>
                                    <w:bottom w:val="none" w:sz="0" w:space="0" w:color="auto"/>
                                    <w:right w:val="none" w:sz="0" w:space="0" w:color="auto"/>
                                  </w:divBdr>
                                  <w:divsChild>
                                    <w:div w:id="1900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343170162">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1">
          <w:marLeft w:val="0"/>
          <w:marRight w:val="0"/>
          <w:marTop w:val="0"/>
          <w:marBottom w:val="0"/>
          <w:divBdr>
            <w:top w:val="none" w:sz="0" w:space="0" w:color="auto"/>
            <w:left w:val="none" w:sz="0" w:space="0" w:color="auto"/>
            <w:bottom w:val="none" w:sz="0" w:space="0" w:color="auto"/>
            <w:right w:val="none" w:sz="0" w:space="0" w:color="auto"/>
          </w:divBdr>
        </w:div>
        <w:div w:id="735275103">
          <w:marLeft w:val="0"/>
          <w:marRight w:val="0"/>
          <w:marTop w:val="0"/>
          <w:marBottom w:val="0"/>
          <w:divBdr>
            <w:top w:val="none" w:sz="0" w:space="0" w:color="auto"/>
            <w:left w:val="none" w:sz="0" w:space="0" w:color="auto"/>
            <w:bottom w:val="none" w:sz="0" w:space="0" w:color="auto"/>
            <w:right w:val="none" w:sz="0" w:space="0" w:color="auto"/>
          </w:divBdr>
        </w:div>
        <w:div w:id="1118377977">
          <w:marLeft w:val="0"/>
          <w:marRight w:val="0"/>
          <w:marTop w:val="0"/>
          <w:marBottom w:val="0"/>
          <w:divBdr>
            <w:top w:val="none" w:sz="0" w:space="0" w:color="auto"/>
            <w:left w:val="none" w:sz="0" w:space="0" w:color="auto"/>
            <w:bottom w:val="none" w:sz="0" w:space="0" w:color="auto"/>
            <w:right w:val="none" w:sz="0" w:space="0" w:color="auto"/>
          </w:divBdr>
          <w:divsChild>
            <w:div w:id="1700548240">
              <w:marLeft w:val="0"/>
              <w:marRight w:val="0"/>
              <w:marTop w:val="0"/>
              <w:marBottom w:val="0"/>
              <w:divBdr>
                <w:top w:val="none" w:sz="0" w:space="0" w:color="auto"/>
                <w:left w:val="none" w:sz="0" w:space="0" w:color="auto"/>
                <w:bottom w:val="none" w:sz="0" w:space="0" w:color="auto"/>
                <w:right w:val="none" w:sz="0" w:space="0" w:color="auto"/>
              </w:divBdr>
            </w:div>
            <w:div w:id="89742381">
              <w:marLeft w:val="0"/>
              <w:marRight w:val="0"/>
              <w:marTop w:val="0"/>
              <w:marBottom w:val="0"/>
              <w:divBdr>
                <w:top w:val="none" w:sz="0" w:space="0" w:color="auto"/>
                <w:left w:val="none" w:sz="0" w:space="0" w:color="auto"/>
                <w:bottom w:val="none" w:sz="0" w:space="0" w:color="auto"/>
                <w:right w:val="none" w:sz="0" w:space="0" w:color="auto"/>
              </w:divBdr>
              <w:divsChild>
                <w:div w:id="1811509924">
                  <w:marLeft w:val="0"/>
                  <w:marRight w:val="0"/>
                  <w:marTop w:val="0"/>
                  <w:marBottom w:val="0"/>
                  <w:divBdr>
                    <w:top w:val="none" w:sz="0" w:space="0" w:color="auto"/>
                    <w:left w:val="none" w:sz="0" w:space="0" w:color="auto"/>
                    <w:bottom w:val="none" w:sz="0" w:space="0" w:color="auto"/>
                    <w:right w:val="none" w:sz="0" w:space="0" w:color="auto"/>
                  </w:divBdr>
                  <w:divsChild>
                    <w:div w:id="805198383">
                      <w:marLeft w:val="0"/>
                      <w:marRight w:val="0"/>
                      <w:marTop w:val="0"/>
                      <w:marBottom w:val="0"/>
                      <w:divBdr>
                        <w:top w:val="none" w:sz="0" w:space="0" w:color="auto"/>
                        <w:left w:val="none" w:sz="0" w:space="0" w:color="auto"/>
                        <w:bottom w:val="none" w:sz="0" w:space="0" w:color="auto"/>
                        <w:right w:val="none" w:sz="0" w:space="0" w:color="auto"/>
                      </w:divBdr>
                    </w:div>
                  </w:divsChild>
                </w:div>
                <w:div w:id="59016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2986794">
      <w:bodyDiv w:val="1"/>
      <w:marLeft w:val="0"/>
      <w:marRight w:val="0"/>
      <w:marTop w:val="0"/>
      <w:marBottom w:val="0"/>
      <w:divBdr>
        <w:top w:val="none" w:sz="0" w:space="0" w:color="auto"/>
        <w:left w:val="none" w:sz="0" w:space="0" w:color="auto"/>
        <w:bottom w:val="none" w:sz="0" w:space="0" w:color="auto"/>
        <w:right w:val="none" w:sz="0" w:space="0" w:color="auto"/>
      </w:divBdr>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089623844">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358238001">
      <w:bodyDiv w:val="1"/>
      <w:marLeft w:val="0"/>
      <w:marRight w:val="0"/>
      <w:marTop w:val="0"/>
      <w:marBottom w:val="0"/>
      <w:divBdr>
        <w:top w:val="none" w:sz="0" w:space="0" w:color="auto"/>
        <w:left w:val="none" w:sz="0" w:space="0" w:color="auto"/>
        <w:bottom w:val="none" w:sz="0" w:space="0" w:color="auto"/>
        <w:right w:val="none" w:sz="0" w:space="0" w:color="auto"/>
      </w:divBdr>
      <w:divsChild>
        <w:div w:id="1945116251">
          <w:marLeft w:val="0"/>
          <w:marRight w:val="0"/>
          <w:marTop w:val="0"/>
          <w:marBottom w:val="0"/>
          <w:divBdr>
            <w:top w:val="none" w:sz="0" w:space="0" w:color="auto"/>
            <w:left w:val="none" w:sz="0" w:space="0" w:color="auto"/>
            <w:bottom w:val="none" w:sz="0" w:space="0" w:color="auto"/>
            <w:right w:val="none" w:sz="0" w:space="0" w:color="auto"/>
          </w:divBdr>
          <w:divsChild>
            <w:div w:id="291058368">
              <w:marLeft w:val="0"/>
              <w:marRight w:val="0"/>
              <w:marTop w:val="0"/>
              <w:marBottom w:val="0"/>
              <w:divBdr>
                <w:top w:val="none" w:sz="0" w:space="0" w:color="auto"/>
                <w:left w:val="none" w:sz="0" w:space="0" w:color="auto"/>
                <w:bottom w:val="none" w:sz="0" w:space="0" w:color="auto"/>
                <w:right w:val="none" w:sz="0" w:space="0" w:color="auto"/>
              </w:divBdr>
            </w:div>
          </w:divsChild>
        </w:div>
        <w:div w:id="798376978">
          <w:marLeft w:val="0"/>
          <w:marRight w:val="0"/>
          <w:marTop w:val="0"/>
          <w:marBottom w:val="0"/>
          <w:divBdr>
            <w:top w:val="none" w:sz="0" w:space="0" w:color="auto"/>
            <w:left w:val="none" w:sz="0" w:space="0" w:color="auto"/>
            <w:bottom w:val="none" w:sz="0" w:space="0" w:color="auto"/>
            <w:right w:val="none" w:sz="0" w:space="0" w:color="auto"/>
          </w:divBdr>
          <w:divsChild>
            <w:div w:id="527833307">
              <w:marLeft w:val="0"/>
              <w:marRight w:val="0"/>
              <w:marTop w:val="0"/>
              <w:marBottom w:val="0"/>
              <w:divBdr>
                <w:top w:val="none" w:sz="0" w:space="0" w:color="auto"/>
                <w:left w:val="none" w:sz="0" w:space="0" w:color="auto"/>
                <w:bottom w:val="none" w:sz="0" w:space="0" w:color="auto"/>
                <w:right w:val="none" w:sz="0" w:space="0" w:color="auto"/>
              </w:divBdr>
            </w:div>
            <w:div w:id="459883353">
              <w:marLeft w:val="0"/>
              <w:marRight w:val="0"/>
              <w:marTop w:val="0"/>
              <w:marBottom w:val="0"/>
              <w:divBdr>
                <w:top w:val="none" w:sz="0" w:space="0" w:color="auto"/>
                <w:left w:val="none" w:sz="0" w:space="0" w:color="auto"/>
                <w:bottom w:val="none" w:sz="0" w:space="0" w:color="auto"/>
                <w:right w:val="none" w:sz="0" w:space="0" w:color="auto"/>
              </w:divBdr>
            </w:div>
            <w:div w:id="1549141650">
              <w:marLeft w:val="0"/>
              <w:marRight w:val="0"/>
              <w:marTop w:val="0"/>
              <w:marBottom w:val="0"/>
              <w:divBdr>
                <w:top w:val="none" w:sz="0" w:space="0" w:color="auto"/>
                <w:left w:val="none" w:sz="0" w:space="0" w:color="auto"/>
                <w:bottom w:val="none" w:sz="0" w:space="0" w:color="auto"/>
                <w:right w:val="none" w:sz="0" w:space="0" w:color="auto"/>
              </w:divBdr>
            </w:div>
            <w:div w:id="195581323">
              <w:marLeft w:val="0"/>
              <w:marRight w:val="0"/>
              <w:marTop w:val="0"/>
              <w:marBottom w:val="0"/>
              <w:divBdr>
                <w:top w:val="none" w:sz="0" w:space="0" w:color="auto"/>
                <w:left w:val="none" w:sz="0" w:space="0" w:color="auto"/>
                <w:bottom w:val="none" w:sz="0" w:space="0" w:color="auto"/>
                <w:right w:val="none" w:sz="0" w:space="0" w:color="auto"/>
              </w:divBdr>
            </w:div>
          </w:divsChild>
        </w:div>
        <w:div w:id="184296971">
          <w:marLeft w:val="0"/>
          <w:marRight w:val="0"/>
          <w:marTop w:val="0"/>
          <w:marBottom w:val="0"/>
          <w:divBdr>
            <w:top w:val="none" w:sz="0" w:space="0" w:color="auto"/>
            <w:left w:val="none" w:sz="0" w:space="0" w:color="auto"/>
            <w:bottom w:val="none" w:sz="0" w:space="0" w:color="auto"/>
            <w:right w:val="none" w:sz="0" w:space="0" w:color="auto"/>
          </w:divBdr>
        </w:div>
        <w:div w:id="1888443447">
          <w:marLeft w:val="0"/>
          <w:marRight w:val="0"/>
          <w:marTop w:val="0"/>
          <w:marBottom w:val="0"/>
          <w:divBdr>
            <w:top w:val="none" w:sz="0" w:space="0" w:color="auto"/>
            <w:left w:val="none" w:sz="0" w:space="0" w:color="auto"/>
            <w:bottom w:val="none" w:sz="0" w:space="0" w:color="auto"/>
            <w:right w:val="none" w:sz="0" w:space="0" w:color="auto"/>
          </w:divBdr>
          <w:divsChild>
            <w:div w:id="118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675">
      <w:bodyDiv w:val="1"/>
      <w:marLeft w:val="0"/>
      <w:marRight w:val="0"/>
      <w:marTop w:val="0"/>
      <w:marBottom w:val="0"/>
      <w:divBdr>
        <w:top w:val="none" w:sz="0" w:space="0" w:color="auto"/>
        <w:left w:val="none" w:sz="0" w:space="0" w:color="auto"/>
        <w:bottom w:val="none" w:sz="0" w:space="0" w:color="auto"/>
        <w:right w:val="none" w:sz="0" w:space="0" w:color="auto"/>
      </w:divBdr>
      <w:divsChild>
        <w:div w:id="1926067554">
          <w:marLeft w:val="0"/>
          <w:marRight w:val="0"/>
          <w:marTop w:val="0"/>
          <w:marBottom w:val="0"/>
          <w:divBdr>
            <w:top w:val="none" w:sz="0" w:space="0" w:color="auto"/>
            <w:left w:val="none" w:sz="0" w:space="0" w:color="auto"/>
            <w:bottom w:val="none" w:sz="0" w:space="0" w:color="auto"/>
            <w:right w:val="none" w:sz="0" w:space="0" w:color="auto"/>
          </w:divBdr>
        </w:div>
      </w:divsChild>
    </w:div>
    <w:div w:id="1621493933">
      <w:bodyDiv w:val="1"/>
      <w:marLeft w:val="0"/>
      <w:marRight w:val="0"/>
      <w:marTop w:val="0"/>
      <w:marBottom w:val="0"/>
      <w:divBdr>
        <w:top w:val="none" w:sz="0" w:space="0" w:color="auto"/>
        <w:left w:val="none" w:sz="0" w:space="0" w:color="auto"/>
        <w:bottom w:val="none" w:sz="0" w:space="0" w:color="auto"/>
        <w:right w:val="none" w:sz="0" w:space="0" w:color="auto"/>
      </w:divBdr>
    </w:div>
    <w:div w:id="1733186938">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4004">
      <w:bodyDiv w:val="1"/>
      <w:marLeft w:val="0"/>
      <w:marRight w:val="0"/>
      <w:marTop w:val="0"/>
      <w:marBottom w:val="0"/>
      <w:divBdr>
        <w:top w:val="none" w:sz="0" w:space="0" w:color="auto"/>
        <w:left w:val="none" w:sz="0" w:space="0" w:color="auto"/>
        <w:bottom w:val="none" w:sz="0" w:space="0" w:color="auto"/>
        <w:right w:val="none" w:sz="0" w:space="0" w:color="auto"/>
      </w:divBdr>
      <w:divsChild>
        <w:div w:id="339966634">
          <w:marLeft w:val="0"/>
          <w:marRight w:val="0"/>
          <w:marTop w:val="0"/>
          <w:marBottom w:val="0"/>
          <w:divBdr>
            <w:top w:val="none" w:sz="0" w:space="0" w:color="auto"/>
            <w:left w:val="none" w:sz="0" w:space="0" w:color="auto"/>
            <w:bottom w:val="none" w:sz="0" w:space="0" w:color="auto"/>
            <w:right w:val="none" w:sz="0" w:space="0" w:color="auto"/>
          </w:divBdr>
          <w:divsChild>
            <w:div w:id="282427004">
              <w:marLeft w:val="0"/>
              <w:marRight w:val="0"/>
              <w:marTop w:val="0"/>
              <w:marBottom w:val="0"/>
              <w:divBdr>
                <w:top w:val="none" w:sz="0" w:space="0" w:color="auto"/>
                <w:left w:val="none" w:sz="0" w:space="0" w:color="auto"/>
                <w:bottom w:val="none" w:sz="0" w:space="0" w:color="auto"/>
                <w:right w:val="none" w:sz="0" w:space="0" w:color="auto"/>
              </w:divBdr>
              <w:divsChild>
                <w:div w:id="933443381">
                  <w:marLeft w:val="0"/>
                  <w:marRight w:val="0"/>
                  <w:marTop w:val="0"/>
                  <w:marBottom w:val="0"/>
                  <w:divBdr>
                    <w:top w:val="none" w:sz="0" w:space="0" w:color="auto"/>
                    <w:left w:val="none" w:sz="0" w:space="0" w:color="auto"/>
                    <w:bottom w:val="none" w:sz="0" w:space="0" w:color="auto"/>
                    <w:right w:val="none" w:sz="0" w:space="0" w:color="auto"/>
                  </w:divBdr>
                </w:div>
              </w:divsChild>
            </w:div>
            <w:div w:id="738789861">
              <w:marLeft w:val="0"/>
              <w:marRight w:val="0"/>
              <w:marTop w:val="0"/>
              <w:marBottom w:val="0"/>
              <w:divBdr>
                <w:top w:val="none" w:sz="0" w:space="0" w:color="auto"/>
                <w:left w:val="none" w:sz="0" w:space="0" w:color="auto"/>
                <w:bottom w:val="none" w:sz="0" w:space="0" w:color="auto"/>
                <w:right w:val="none" w:sz="0" w:space="0" w:color="auto"/>
              </w:divBdr>
              <w:divsChild>
                <w:div w:id="8668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4186">
          <w:marLeft w:val="0"/>
          <w:marRight w:val="0"/>
          <w:marTop w:val="0"/>
          <w:marBottom w:val="0"/>
          <w:divBdr>
            <w:top w:val="none" w:sz="0" w:space="0" w:color="auto"/>
            <w:left w:val="none" w:sz="0" w:space="0" w:color="auto"/>
            <w:bottom w:val="none" w:sz="0" w:space="0" w:color="auto"/>
            <w:right w:val="none" w:sz="0" w:space="0" w:color="auto"/>
          </w:divBdr>
          <w:divsChild>
            <w:div w:id="56782621">
              <w:marLeft w:val="0"/>
              <w:marRight w:val="0"/>
              <w:marTop w:val="0"/>
              <w:marBottom w:val="0"/>
              <w:divBdr>
                <w:top w:val="none" w:sz="0" w:space="0" w:color="auto"/>
                <w:left w:val="none" w:sz="0" w:space="0" w:color="auto"/>
                <w:bottom w:val="none" w:sz="0" w:space="0" w:color="auto"/>
                <w:right w:val="none" w:sz="0" w:space="0" w:color="auto"/>
              </w:divBdr>
            </w:div>
            <w:div w:id="685206177">
              <w:marLeft w:val="0"/>
              <w:marRight w:val="0"/>
              <w:marTop w:val="0"/>
              <w:marBottom w:val="0"/>
              <w:divBdr>
                <w:top w:val="none" w:sz="0" w:space="0" w:color="auto"/>
                <w:left w:val="none" w:sz="0" w:space="0" w:color="auto"/>
                <w:bottom w:val="none" w:sz="0" w:space="0" w:color="auto"/>
                <w:right w:val="none" w:sz="0" w:space="0" w:color="auto"/>
              </w:divBdr>
              <w:divsChild>
                <w:div w:id="702096227">
                  <w:marLeft w:val="0"/>
                  <w:marRight w:val="0"/>
                  <w:marTop w:val="0"/>
                  <w:marBottom w:val="0"/>
                  <w:divBdr>
                    <w:top w:val="none" w:sz="0" w:space="0" w:color="auto"/>
                    <w:left w:val="none" w:sz="0" w:space="0" w:color="auto"/>
                    <w:bottom w:val="none" w:sz="0" w:space="0" w:color="auto"/>
                    <w:right w:val="none" w:sz="0" w:space="0" w:color="auto"/>
                  </w:divBdr>
                  <w:divsChild>
                    <w:div w:id="1732343796">
                      <w:marLeft w:val="0"/>
                      <w:marRight w:val="0"/>
                      <w:marTop w:val="0"/>
                      <w:marBottom w:val="0"/>
                      <w:divBdr>
                        <w:top w:val="none" w:sz="0" w:space="0" w:color="auto"/>
                        <w:left w:val="none" w:sz="0" w:space="0" w:color="auto"/>
                        <w:bottom w:val="none" w:sz="0" w:space="0" w:color="auto"/>
                        <w:right w:val="none" w:sz="0" w:space="0" w:color="auto"/>
                      </w:divBdr>
                    </w:div>
                    <w:div w:id="1971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84317">
      <w:bodyDiv w:val="1"/>
      <w:marLeft w:val="0"/>
      <w:marRight w:val="0"/>
      <w:marTop w:val="0"/>
      <w:marBottom w:val="0"/>
      <w:divBdr>
        <w:top w:val="none" w:sz="0" w:space="0" w:color="auto"/>
        <w:left w:val="none" w:sz="0" w:space="0" w:color="auto"/>
        <w:bottom w:val="none" w:sz="0" w:space="0" w:color="auto"/>
        <w:right w:val="none" w:sz="0" w:space="0" w:color="auto"/>
      </w:divBdr>
    </w:div>
    <w:div w:id="2107534770">
      <w:bodyDiv w:val="1"/>
      <w:marLeft w:val="0"/>
      <w:marRight w:val="0"/>
      <w:marTop w:val="0"/>
      <w:marBottom w:val="0"/>
      <w:divBdr>
        <w:top w:val="none" w:sz="0" w:space="0" w:color="auto"/>
        <w:left w:val="none" w:sz="0" w:space="0" w:color="auto"/>
        <w:bottom w:val="none" w:sz="0" w:space="0" w:color="auto"/>
        <w:right w:val="none" w:sz="0" w:space="0" w:color="auto"/>
      </w:divBdr>
      <w:divsChild>
        <w:div w:id="138956895">
          <w:marLeft w:val="0"/>
          <w:marRight w:val="0"/>
          <w:marTop w:val="0"/>
          <w:marBottom w:val="0"/>
          <w:divBdr>
            <w:top w:val="none" w:sz="0" w:space="0" w:color="auto"/>
            <w:left w:val="none" w:sz="0" w:space="0" w:color="auto"/>
            <w:bottom w:val="none" w:sz="0" w:space="0" w:color="auto"/>
            <w:right w:val="none" w:sz="0" w:space="0" w:color="auto"/>
          </w:divBdr>
        </w:div>
        <w:div w:id="1621305253">
          <w:marLeft w:val="0"/>
          <w:marRight w:val="0"/>
          <w:marTop w:val="0"/>
          <w:marBottom w:val="0"/>
          <w:divBdr>
            <w:top w:val="none" w:sz="0" w:space="0" w:color="auto"/>
            <w:left w:val="none" w:sz="0" w:space="0" w:color="auto"/>
            <w:bottom w:val="none" w:sz="0" w:space="0" w:color="auto"/>
            <w:right w:val="none" w:sz="0" w:space="0" w:color="auto"/>
          </w:divBdr>
          <w:divsChild>
            <w:div w:id="2095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789">
      <w:bodyDiv w:val="1"/>
      <w:marLeft w:val="0"/>
      <w:marRight w:val="0"/>
      <w:marTop w:val="0"/>
      <w:marBottom w:val="0"/>
      <w:divBdr>
        <w:top w:val="none" w:sz="0" w:space="0" w:color="auto"/>
        <w:left w:val="none" w:sz="0" w:space="0" w:color="auto"/>
        <w:bottom w:val="none" w:sz="0" w:space="0" w:color="auto"/>
        <w:right w:val="none" w:sz="0" w:space="0" w:color="auto"/>
      </w:divBdr>
      <w:divsChild>
        <w:div w:id="432746593">
          <w:marLeft w:val="0"/>
          <w:marRight w:val="0"/>
          <w:marTop w:val="0"/>
          <w:marBottom w:val="0"/>
          <w:divBdr>
            <w:top w:val="none" w:sz="0" w:space="0" w:color="auto"/>
            <w:left w:val="none" w:sz="0" w:space="0" w:color="auto"/>
            <w:bottom w:val="none" w:sz="0" w:space="0" w:color="auto"/>
            <w:right w:val="none" w:sz="0" w:space="0" w:color="auto"/>
          </w:divBdr>
          <w:divsChild>
            <w:div w:id="1372264070">
              <w:marLeft w:val="0"/>
              <w:marRight w:val="0"/>
              <w:marTop w:val="0"/>
              <w:marBottom w:val="0"/>
              <w:divBdr>
                <w:top w:val="none" w:sz="0" w:space="0" w:color="auto"/>
                <w:left w:val="none" w:sz="0" w:space="0" w:color="auto"/>
                <w:bottom w:val="none" w:sz="0" w:space="0" w:color="auto"/>
                <w:right w:val="none" w:sz="0" w:space="0" w:color="auto"/>
              </w:divBdr>
              <w:divsChild>
                <w:div w:id="1695032475">
                  <w:marLeft w:val="0"/>
                  <w:marRight w:val="0"/>
                  <w:marTop w:val="0"/>
                  <w:marBottom w:val="0"/>
                  <w:divBdr>
                    <w:top w:val="none" w:sz="0" w:space="0" w:color="auto"/>
                    <w:left w:val="none" w:sz="0" w:space="0" w:color="auto"/>
                    <w:bottom w:val="none" w:sz="0" w:space="0" w:color="auto"/>
                    <w:right w:val="none" w:sz="0" w:space="0" w:color="auto"/>
                  </w:divBdr>
                  <w:divsChild>
                    <w:div w:id="682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xchristi.net/news/usa-pax-christi-international-co-organizing-un-event-nonviolence-style-politics-peace-thursday" TargetMode="External"/><Relationship Id="rId13" Type="http://schemas.openxmlformats.org/officeDocument/2006/relationships/hyperlink" Target="http://landtimes.landpedia.org/index.php?eddition_id=16" TargetMode="External"/><Relationship Id="rId18" Type="http://schemas.openxmlformats.org/officeDocument/2006/relationships/hyperlink" Target="https://www.afsc.org/event/join-us-obliterated-families-intimate-portraits-gazas-lo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xchristi.net/news/pax-christi-internationals-panel-discussion-nonviolence-style-politics-peace-take-place-21st" TargetMode="External"/><Relationship Id="rId12" Type="http://schemas.openxmlformats.org/officeDocument/2006/relationships/hyperlink" Target="https://www.hrw.org/report/2017/04/03/unwilling-or-unable/israeli-restrictions-access-and-gaza-human-rights-workers" TargetMode="External"/><Relationship Id="rId17" Type="http://schemas.openxmlformats.org/officeDocument/2006/relationships/hyperlink" Target="https://www.map.org.uk/fundraise-for-us/50daysofaction?utm_medium=email&amp;utm_campaign=World%20Health%20Day%20Lets%20talk&amp;utm_content=World%20Health%20Day%20Lets%20talk+CID_c6cb95fdfb7c2ef6843d7ef7776b8042&amp;utm_source=Email%20marketing%20software&amp;utm_term=Read%20more" TargetMode="External"/><Relationship Id="rId2" Type="http://schemas.openxmlformats.org/officeDocument/2006/relationships/styles" Target="styles.xml"/><Relationship Id="rId16" Type="http://schemas.openxmlformats.org/officeDocument/2006/relationships/hyperlink" Target="http://pchrgaza.org/en/?p=8992" TargetMode="External"/><Relationship Id="rId20" Type="http://schemas.openxmlformats.org/officeDocument/2006/relationships/hyperlink" Target="http://www.afopa.com.au/blog/2017/4/1/new-poll-shows-australians-want-real-action-on-palestin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jewishvoiceforpeace.org/passover-haggadah/" TargetMode="External"/><Relationship Id="rId5" Type="http://schemas.openxmlformats.org/officeDocument/2006/relationships/image" Target="media/image1.gif"/><Relationship Id="rId15" Type="http://schemas.openxmlformats.org/officeDocument/2006/relationships/hyperlink" Target="http://www.alhaq.org/advocacy/topics/civil-and-social-rights/1116-al-haq-statement-on-world-health-day" TargetMode="External"/><Relationship Id="rId10" Type="http://schemas.openxmlformats.org/officeDocument/2006/relationships/hyperlink" Target="https://www.siso.org.il/haggadah-spanish?utm_campaign=4fe23701ec-EMAIL_CAMPAIGN_2017_04_07&amp;utm_medium=email&amp;utm_source=Newsletter&amp;utm_term=0_ca45b6d39e-4fe23701ec-49558103" TargetMode="External"/><Relationship Id="rId19" Type="http://schemas.openxmlformats.org/officeDocument/2006/relationships/hyperlink" Target="https://uscpr.org/will-trump-move-embassy-jerusalem/" TargetMode="External"/><Relationship Id="rId4" Type="http://schemas.openxmlformats.org/officeDocument/2006/relationships/webSettings" Target="webSettings.xml"/><Relationship Id="rId9" Type="http://schemas.openxmlformats.org/officeDocument/2006/relationships/hyperlink" Target="https://www.siso.org.il/" TargetMode="External"/><Relationship Id="rId14" Type="http://schemas.openxmlformats.org/officeDocument/2006/relationships/hyperlink" Target="http://www.hamoked.org.il/files/2017/1162031_e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2017-08-24T18:25:00Z</dcterms:created>
  <dcterms:modified xsi:type="dcterms:W3CDTF">2017-08-24T18:25:00Z</dcterms:modified>
</cp:coreProperties>
</file>