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851" w:rsidRDefault="00FC6C36" w:rsidP="0022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Campaign for Palestinian Rights</w:t>
      </w:r>
      <w:bookmarkStart w:id="0" w:name="_GoBack"/>
      <w:bookmarkEnd w:id="0"/>
    </w:p>
    <w:p w:rsidR="00226851" w:rsidRDefault="00FC6C36" w:rsidP="0022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16</w:t>
      </w:r>
      <w:r w:rsidR="009E06E8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292C1B" w:rsidRDefault="00FC6C36" w:rsidP="00190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945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https://uscpr.org/what-a-week/</w:t>
        </w:r>
      </w:hyperlink>
    </w:p>
    <w:p w:rsidR="00FC6C36" w:rsidRDefault="00FC6C36" w:rsidP="00190B75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</w:p>
    <w:p w:rsidR="00FC6C36" w:rsidRDefault="00FC6C36" w:rsidP="00FC6C36">
      <w:r>
        <w:rPr>
          <w:noProof/>
          <w:color w:val="0000FF"/>
        </w:rPr>
        <w:drawing>
          <wp:inline distT="0" distB="0" distL="0" distR="0">
            <wp:extent cx="3904488" cy="2606040"/>
            <wp:effectExtent l="0" t="0" r="1270" b="3810"/>
            <wp:docPr id="20" name="Picture 20" descr="marking50cambrid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rking50cambrid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88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36" w:rsidRDefault="00FC6C36" w:rsidP="00FC6C36">
      <w:pPr>
        <w:rPr>
          <w:rStyle w:val="Hyperlink"/>
        </w:rPr>
      </w:pPr>
      <w:r>
        <w:fldChar w:fldCharType="begin"/>
      </w:r>
      <w:r>
        <w:instrText xml:space="preserve"> HYPERLINK "https://uscpr.org/what-a-week/" </w:instrText>
      </w:r>
      <w:r>
        <w:fldChar w:fldCharType="separate"/>
      </w:r>
    </w:p>
    <w:p w:rsidR="00FC6C36" w:rsidRDefault="00FC6C36" w:rsidP="00FC6C36">
      <w:pPr>
        <w:pStyle w:val="Heading4"/>
      </w:pPr>
      <w:r>
        <w:rPr>
          <w:rStyle w:val="label"/>
          <w:color w:val="0000FF"/>
          <w:u w:val="single"/>
        </w:rPr>
        <w:t xml:space="preserve">16 </w:t>
      </w:r>
      <w:proofErr w:type="spellStart"/>
      <w:r>
        <w:rPr>
          <w:rStyle w:val="label"/>
          <w:color w:val="0000FF"/>
          <w:u w:val="single"/>
        </w:rPr>
        <w:t>Jun</w:t>
      </w:r>
      <w:r>
        <w:rPr>
          <w:color w:val="0000FF"/>
          <w:u w:val="single"/>
        </w:rPr>
        <w:t>What</w:t>
      </w:r>
      <w:proofErr w:type="spellEnd"/>
      <w:r>
        <w:rPr>
          <w:color w:val="0000FF"/>
          <w:u w:val="single"/>
        </w:rPr>
        <w:t xml:space="preserve"> a week</w:t>
      </w:r>
    </w:p>
    <w:p w:rsidR="00FC6C36" w:rsidRDefault="00FC6C36" w:rsidP="00FC6C36">
      <w:r>
        <w:fldChar w:fldCharType="end"/>
      </w:r>
    </w:p>
    <w:p w:rsidR="00FC6C36" w:rsidRDefault="00FC6C36" w:rsidP="00FC6C3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Written by </w:t>
      </w:r>
      <w:hyperlink r:id="rId7" w:tooltip="Posts by Ramah Kudaimi" w:history="1">
        <w:r>
          <w:rPr>
            <w:rStyle w:val="Hyperlink"/>
          </w:rPr>
          <w:t xml:space="preserve">Ramah </w:t>
        </w:r>
        <w:proofErr w:type="spellStart"/>
        <w:r>
          <w:rPr>
            <w:rStyle w:val="Hyperlink"/>
          </w:rPr>
          <w:t>Kudaimi</w:t>
        </w:r>
        <w:proofErr w:type="spellEnd"/>
      </w:hyperlink>
      <w:r>
        <w:t xml:space="preserve"> </w:t>
      </w:r>
    </w:p>
    <w:p w:rsidR="00FC6C36" w:rsidRDefault="00FC6C36" w:rsidP="00FC6C36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Categorised</w:t>
      </w:r>
      <w:proofErr w:type="spellEnd"/>
      <w:r>
        <w:t xml:space="preserve"> </w:t>
      </w:r>
      <w:hyperlink r:id="rId8" w:history="1">
        <w:r>
          <w:rPr>
            <w:rStyle w:val="Hyperlink"/>
          </w:rPr>
          <w:t>Action Alerts</w:t>
        </w:r>
      </w:hyperlink>
      <w:r>
        <w:t xml:space="preserve"> </w:t>
      </w:r>
    </w:p>
    <w:p w:rsidR="00FC6C36" w:rsidRDefault="00FC6C36" w:rsidP="00FC6C36">
      <w:pPr>
        <w:spacing w:after="0"/>
      </w:pPr>
      <w:r>
        <w:pict>
          <v:rect id="_x0000_i1058" style="width:0;height:1.5pt" o:hralign="center" o:hrstd="t" o:hr="t" fillcolor="#a0a0a0" stroked="f"/>
        </w:pict>
      </w:r>
    </w:p>
    <w:p w:rsidR="00FC6C36" w:rsidRDefault="00FC6C36" w:rsidP="00FC6C36">
      <w:pPr>
        <w:pStyle w:val="NormalWeb"/>
      </w:pPr>
      <w:r>
        <w:t>The occupation is now a half century old, and people are saying ENOUGH!</w:t>
      </w:r>
    </w:p>
    <w:p w:rsidR="00FC6C36" w:rsidRDefault="00FC6C36" w:rsidP="00FC6C36">
      <w:pPr>
        <w:pStyle w:val="NormalWeb"/>
      </w:pPr>
      <w:r>
        <w:t xml:space="preserve">During the June 5-10 week of action, from coast to coast, in the </w:t>
      </w:r>
      <w:proofErr w:type="spellStart"/>
      <w:r>
        <w:t>midwest</w:t>
      </w:r>
      <w:proofErr w:type="spellEnd"/>
      <w:r>
        <w:t>, and in the south, groups were #Marking50, calling for an end to Israel’s occupation and all forms of its ongoing ethnic cleansing of Palestine.</w:t>
      </w:r>
    </w:p>
    <w:p w:rsidR="00FC6C36" w:rsidRDefault="00FC6C36" w:rsidP="00FC6C36">
      <w:pPr>
        <w:pStyle w:val="NormalWeb"/>
      </w:pPr>
      <w:r>
        <w:t xml:space="preserve">The actions were diverse, creative, and inspiring, catering to the unique context of each location. </w:t>
      </w:r>
      <w:hyperlink r:id="rId9" w:history="1">
        <w:r>
          <w:rPr>
            <w:rStyle w:val="Hyperlink"/>
            <w:b/>
            <w:bCs/>
          </w:rPr>
          <w:t>Check out our new online album of week of action images!</w:t>
        </w:r>
      </w:hyperlink>
    </w:p>
    <w:tbl>
      <w:tblPr>
        <w:tblW w:w="9000" w:type="dxa"/>
        <w:jc w:val="center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3074"/>
        <w:gridCol w:w="3079"/>
      </w:tblGrid>
      <w:tr w:rsidR="00FC6C36" w:rsidTr="00FC6C36">
        <w:trPr>
          <w:tblCellSpacing w:w="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C36" w:rsidRDefault="00FC6C36">
            <w:pPr>
              <w:jc w:val="center"/>
              <w:rPr>
                <w:sz w:val="24"/>
                <w:szCs w:val="24"/>
              </w:rPr>
            </w:pPr>
            <w:r>
              <w:t>Chico, CA                                                  NYC                                                           Portland, ME                                 </w:t>
            </w:r>
          </w:p>
        </w:tc>
      </w:tr>
      <w:tr w:rsidR="00FC6C36" w:rsidTr="00FC6C36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FC6C36" w:rsidRDefault="00FC6C36">
            <w:r>
              <w:rPr>
                <w:noProof/>
              </w:rPr>
              <w:lastRenderedPageBreak/>
              <w:drawing>
                <wp:inline distT="0" distB="0" distL="0" distR="0">
                  <wp:extent cx="1760220" cy="1284605"/>
                  <wp:effectExtent l="0" t="0" r="0" b="0"/>
                  <wp:docPr id="19" name="Picture 19" descr="http://org.salsalabs.com/o/641/images/marking50chic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org.salsalabs.com/o/641/images/marking50chic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6C36" w:rsidRDefault="00FC6C36">
            <w:r>
              <w:rPr>
                <w:noProof/>
              </w:rPr>
              <w:drawing>
                <wp:inline distT="0" distB="0" distL="0" distR="0">
                  <wp:extent cx="1903095" cy="1284605"/>
                  <wp:effectExtent l="0" t="0" r="1905" b="0"/>
                  <wp:docPr id="18" name="Picture 18" descr="http://org.salsalabs.com/o/641/images/marking50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org.salsalabs.com/o/641/images/marking50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6C36" w:rsidRDefault="00FC6C36">
            <w:r>
              <w:rPr>
                <w:noProof/>
              </w:rPr>
              <w:drawing>
                <wp:inline distT="0" distB="0" distL="0" distR="0">
                  <wp:extent cx="1903095" cy="1268730"/>
                  <wp:effectExtent l="0" t="0" r="1905" b="7620"/>
                  <wp:docPr id="17" name="Picture 17" descr="http://org.salsalabs.com/o/641/images/marking50portland2%20%28640x427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org.salsalabs.com/o/641/images/marking50portland2%20%28640x427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C36" w:rsidRDefault="00FC6C36" w:rsidP="00FC6C36">
      <w:pPr>
        <w:pStyle w:val="NormalWeb"/>
      </w:pPr>
      <w:r>
        <w:t>Here is a sampling of the more than 50 actions that occurred:</w:t>
      </w:r>
    </w:p>
    <w:p w:rsidR="00FC6C36" w:rsidRDefault="00FC6C36" w:rsidP="00FC6C36">
      <w:pPr>
        <w:pStyle w:val="NormalWeb"/>
      </w:pPr>
      <w:r>
        <w:t xml:space="preserve">Demonstrations and rallies took place in Hilton Head, SC; Ashland, OR; </w:t>
      </w:r>
      <w:hyperlink r:id="rId13" w:tgtFrame="_blank" w:history="1">
        <w:r>
          <w:rPr>
            <w:rStyle w:val="Hyperlink"/>
          </w:rPr>
          <w:t>Wilmington, DE</w:t>
        </w:r>
      </w:hyperlink>
      <w:r>
        <w:t xml:space="preserve">; Santa Fe, NM; Tucson, AZ; Philadelphia, PA; </w:t>
      </w:r>
      <w:hyperlink r:id="rId14" w:tgtFrame="_blank" w:history="1">
        <w:r>
          <w:rPr>
            <w:rStyle w:val="Hyperlink"/>
          </w:rPr>
          <w:t>San Francisco</w:t>
        </w:r>
      </w:hyperlink>
      <w:r>
        <w:t xml:space="preserve">, San Mateo, and Santa Cruz, CA; Greenfield, MA; Washington, DC; and many other cities. In </w:t>
      </w:r>
      <w:hyperlink r:id="rId15" w:tgtFrame="_blank" w:history="1">
        <w:r>
          <w:rPr>
            <w:rStyle w:val="Hyperlink"/>
          </w:rPr>
          <w:t>Cambridge, MA</w:t>
        </w:r>
      </w:hyperlink>
      <w:r>
        <w:t xml:space="preserve">, 250 people </w:t>
      </w:r>
      <w:r>
        <w:rPr>
          <w:b/>
          <w:bCs/>
        </w:rPr>
        <w:t>shut down a major street</w:t>
      </w:r>
      <w:r>
        <w:t xml:space="preserve"> for an hour.</w:t>
      </w:r>
    </w:p>
    <w:p w:rsidR="00FC6C36" w:rsidRDefault="00FC6C36" w:rsidP="00FC6C36">
      <w:pPr>
        <w:pStyle w:val="NormalWeb"/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428750"/>
            <wp:effectExtent l="0" t="0" r="9525" b="0"/>
            <wp:wrapSquare wrapText="bothSides"/>
            <wp:docPr id="22" name="Picture 22" descr="http://org.salsalabs.com/o/641/images/marking50j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g.salsalabs.com/o/641/images/marking50jv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There were six demonstrations in the state of New York alone, including a series of </w:t>
      </w:r>
      <w:r>
        <w:rPr>
          <w:b/>
          <w:bCs/>
        </w:rPr>
        <w:t>creative direct actions</w:t>
      </w:r>
      <w:r>
        <w:t xml:space="preserve"> by member group Jewish Voice for Peace </w:t>
      </w:r>
      <w:hyperlink r:id="rId17" w:tgtFrame="_blank" w:history="1">
        <w:r>
          <w:rPr>
            <w:rStyle w:val="Hyperlink"/>
          </w:rPr>
          <w:t>disrupting the Celebrate Israel Parade</w:t>
        </w:r>
      </w:hyperlink>
      <w:r>
        <w:t xml:space="preserve"> in Manhattan and calling out the Israeli-NYPD #</w:t>
      </w:r>
      <w:proofErr w:type="spellStart"/>
      <w:r>
        <w:t>deadlyexchange</w:t>
      </w:r>
      <w:proofErr w:type="spellEnd"/>
      <w:r>
        <w:t>; while in Brooklyn, activists from Librarians and Archivists for Palestine </w:t>
      </w:r>
      <w:hyperlink r:id="rId18" w:tgtFrame="_blank" w:history="1">
        <w:r>
          <w:rPr>
            <w:rStyle w:val="Hyperlink"/>
          </w:rPr>
          <w:t>read Palestinian poetry on the subway</w:t>
        </w:r>
      </w:hyperlink>
      <w:r>
        <w:t xml:space="preserve"> to honor Palestinian life.</w:t>
      </w:r>
    </w:p>
    <w:p w:rsidR="00FC6C36" w:rsidRDefault="00FC6C36" w:rsidP="00FC6C36">
      <w:pPr>
        <w:pStyle w:val="NormalWeb"/>
      </w:pPr>
      <w:proofErr w:type="gramStart"/>
      <w:r>
        <w:t>Two member</w:t>
      </w:r>
      <w:proofErr w:type="gramEnd"/>
      <w:r>
        <w:t xml:space="preserve"> groups </w:t>
      </w:r>
      <w:r>
        <w:rPr>
          <w:b/>
          <w:bCs/>
        </w:rPr>
        <w:t xml:space="preserve">fasted and held a solidarity </w:t>
      </w:r>
      <w:proofErr w:type="spellStart"/>
      <w:r>
        <w:rPr>
          <w:b/>
          <w:bCs/>
        </w:rPr>
        <w:t>iftar</w:t>
      </w:r>
      <w:proofErr w:type="spellEnd"/>
      <w:r>
        <w:t xml:space="preserve"> (breaking of the fast).</w:t>
      </w:r>
    </w:p>
    <w:p w:rsidR="00FC6C36" w:rsidRDefault="00FC6C36" w:rsidP="00FC6C36">
      <w:pPr>
        <w:pStyle w:val="NormalWeb"/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43125" cy="1609725"/>
            <wp:effectExtent l="0" t="0" r="9525" b="9525"/>
            <wp:wrapSquare wrapText="bothSides"/>
            <wp:docPr id="21" name="Picture 21" descr="http://org.salsalabs.com/o/641/images/marking50neworlea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g.salsalabs.com/o/641/images/marking50neworleans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</w:t>
      </w:r>
      <w:hyperlink r:id="rId20" w:tgtFrame="_blank" w:history="1">
        <w:r>
          <w:rPr>
            <w:rStyle w:val="Hyperlink"/>
          </w:rPr>
          <w:t>Boston</w:t>
        </w:r>
      </w:hyperlink>
      <w:r>
        <w:t xml:space="preserve"> and </w:t>
      </w:r>
      <w:hyperlink r:id="rId21" w:tgtFrame="_blank" w:history="1">
        <w:r>
          <w:rPr>
            <w:rStyle w:val="Hyperlink"/>
          </w:rPr>
          <w:t>New Orleans</w:t>
        </w:r>
      </w:hyperlink>
      <w:r>
        <w:t xml:space="preserve">, member groups put up </w:t>
      </w:r>
      <w:r>
        <w:rPr>
          <w:b/>
          <w:bCs/>
        </w:rPr>
        <w:t>educational billboards</w:t>
      </w:r>
      <w:r>
        <w:t xml:space="preserve"> to reach the masses, while members in </w:t>
      </w:r>
      <w:hyperlink r:id="rId22" w:tgtFrame="_blank" w:history="1">
        <w:r>
          <w:rPr>
            <w:rStyle w:val="Hyperlink"/>
          </w:rPr>
          <w:t>Columbia, MO</w:t>
        </w:r>
      </w:hyperlink>
      <w:r>
        <w:t xml:space="preserve"> and </w:t>
      </w:r>
      <w:hyperlink r:id="rId23" w:tgtFrame="_blank" w:history="1">
        <w:r>
          <w:rPr>
            <w:rStyle w:val="Hyperlink"/>
          </w:rPr>
          <w:t>Richmond, VA</w:t>
        </w:r>
      </w:hyperlink>
      <w:r>
        <w:t xml:space="preserve"> published articles for the local media while USCPR Executive Director Yousef </w:t>
      </w:r>
      <w:proofErr w:type="spellStart"/>
      <w:r>
        <w:t>Munayyer</w:t>
      </w:r>
      <w:proofErr w:type="spellEnd"/>
      <w:r>
        <w:t xml:space="preserve"> published </w:t>
      </w:r>
      <w:hyperlink r:id="rId24" w:tgtFrame="_blank" w:history="1">
        <w:r>
          <w:rPr>
            <w:rStyle w:val="Hyperlink"/>
          </w:rPr>
          <w:t>this piece</w:t>
        </w:r>
      </w:hyperlink>
      <w:r>
        <w:t xml:space="preserve"> in </w:t>
      </w:r>
      <w:r>
        <w:rPr>
          <w:b/>
          <w:bCs/>
          <w:i/>
          <w:iCs/>
        </w:rPr>
        <w:t>The New Yorker</w:t>
      </w:r>
      <w:r>
        <w:t>.</w:t>
      </w:r>
    </w:p>
    <w:p w:rsidR="00FC6C36" w:rsidRDefault="00FC6C36" w:rsidP="00FC6C36">
      <w:pPr>
        <w:pStyle w:val="NormalWeb"/>
      </w:pPr>
      <w:r>
        <w:t xml:space="preserve">During a </w:t>
      </w:r>
      <w:r>
        <w:rPr>
          <w:b/>
          <w:bCs/>
        </w:rPr>
        <w:t>powerful Congressional briefing</w:t>
      </w:r>
      <w:r>
        <w:t xml:space="preserve"> in </w:t>
      </w:r>
      <w:hyperlink r:id="rId25" w:tgtFrame="_blank" w:history="1">
        <w:r>
          <w:rPr>
            <w:rStyle w:val="Hyperlink"/>
          </w:rPr>
          <w:t>Washington, DC</w:t>
        </w:r>
      </w:hyperlink>
      <w:r>
        <w:t>, member groups in Chicago gathered for a watch party! Meanwhile, groups in Missouri, Maine, and Washington, D.C. met with Members of Congress.</w:t>
      </w:r>
    </w:p>
    <w:p w:rsidR="00FC6C36" w:rsidRDefault="00FC6C36" w:rsidP="00FC6C36">
      <w:pPr>
        <w:pStyle w:val="NormalWeb"/>
      </w:pPr>
      <w:r>
        <w:t xml:space="preserve">Educational events and workshops were held by groups in Wichita, KS; St. Louis, MO; Durham, NC; Knoxville, TN; Northfield, MN; Austin, TX; Madison and Wausau, WI; Richmond, VA; Albany, NY; </w:t>
      </w:r>
      <w:hyperlink r:id="rId26" w:tgtFrame="_blank" w:history="1">
        <w:r>
          <w:rPr>
            <w:rStyle w:val="Hyperlink"/>
          </w:rPr>
          <w:t>Los Angeles</w:t>
        </w:r>
      </w:hyperlink>
      <w:r>
        <w:t xml:space="preserve"> and Chico, CA; and beyond!</w:t>
      </w:r>
    </w:p>
    <w:p w:rsidR="00FC6C36" w:rsidRDefault="00FC6C36" w:rsidP="00FC6C36">
      <w:pPr>
        <w:pStyle w:val="NormalWeb"/>
      </w:pPr>
      <w:r>
        <w:t xml:space="preserve">Amnesty International launched a </w:t>
      </w:r>
      <w:hyperlink r:id="rId27" w:tgtFrame="_blank" w:history="1">
        <w:r>
          <w:rPr>
            <w:rStyle w:val="Hyperlink"/>
          </w:rPr>
          <w:t>major new campaign</w:t>
        </w:r>
      </w:hyperlink>
      <w:r>
        <w:t xml:space="preserve">; churches nationwide have been </w:t>
      </w:r>
      <w:r>
        <w:rPr>
          <w:b/>
          <w:bCs/>
        </w:rPr>
        <w:t>passing resolutions</w:t>
      </w:r>
      <w:r>
        <w:t xml:space="preserve"> and </w:t>
      </w:r>
      <w:r>
        <w:rPr>
          <w:b/>
          <w:bCs/>
        </w:rPr>
        <w:t>becoming HP-free</w:t>
      </w:r>
      <w:r>
        <w:t xml:space="preserve">; Kairos-USA launched a new </w:t>
      </w:r>
      <w:hyperlink r:id="rId28" w:tgtFrame="_blank" w:history="1">
        <w:r>
          <w:rPr>
            <w:rStyle w:val="Hyperlink"/>
          </w:rPr>
          <w:t>online portal</w:t>
        </w:r>
      </w:hyperlink>
      <w:r>
        <w:t>, and the US Campaign kicked off its 2017</w:t>
      </w:r>
      <w:hyperlink r:id="rId29" w:tgtFrame="_blank" w:history="1">
        <w:r>
          <w:rPr>
            <w:rStyle w:val="Hyperlink"/>
          </w:rPr>
          <w:t xml:space="preserve"> political education curriculum</w:t>
        </w:r>
      </w:hyperlink>
      <w:r>
        <w:t>, Together We Rise: Palestine as a Model of Resistance.</w:t>
      </w:r>
    </w:p>
    <w:p w:rsidR="00FC6C36" w:rsidRDefault="00FC6C36" w:rsidP="00FC6C36">
      <w:pPr>
        <w:pStyle w:val="NormalWeb"/>
      </w:pPr>
      <w:hyperlink r:id="rId30" w:history="1">
        <w:r>
          <w:rPr>
            <w:rStyle w:val="Hyperlink"/>
            <w:b/>
            <w:bCs/>
          </w:rPr>
          <w:t>Here is an online album of images from these creative actions!</w:t>
        </w:r>
      </w:hyperlink>
    </w:p>
    <w:p w:rsidR="00FC6C36" w:rsidRDefault="00FC6C36" w:rsidP="00FC6C36">
      <w:pPr>
        <w:pStyle w:val="NormalWeb"/>
      </w:pPr>
      <w:r>
        <w:t>Hats off to the amazing work of all the groups who took part in #Marking50. Together we show the growing opposition to Israel’s occupation and apartheid regime, and the broad support for freedom, justice, and equality for the Palestinian people.</w:t>
      </w:r>
    </w:p>
    <w:p w:rsidR="007208AA" w:rsidRDefault="007208AA" w:rsidP="00292C1B">
      <w:pPr>
        <w:spacing w:before="100" w:beforeAutospacing="1" w:after="100" w:afterAutospacing="1" w:line="240" w:lineRule="auto"/>
        <w:outlineLvl w:val="0"/>
      </w:pPr>
    </w:p>
    <w:sectPr w:rsidR="0072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8CA"/>
    <w:multiLevelType w:val="multilevel"/>
    <w:tmpl w:val="B7E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3347F"/>
    <w:multiLevelType w:val="multilevel"/>
    <w:tmpl w:val="4D6A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57AA0"/>
    <w:multiLevelType w:val="multilevel"/>
    <w:tmpl w:val="61B0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1596C"/>
    <w:multiLevelType w:val="multilevel"/>
    <w:tmpl w:val="75D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C5E28"/>
    <w:multiLevelType w:val="multilevel"/>
    <w:tmpl w:val="DC6C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23C02"/>
    <w:multiLevelType w:val="multilevel"/>
    <w:tmpl w:val="CD46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1"/>
    <w:rsid w:val="000D54F1"/>
    <w:rsid w:val="00190B75"/>
    <w:rsid w:val="00226851"/>
    <w:rsid w:val="00292C1B"/>
    <w:rsid w:val="005563F4"/>
    <w:rsid w:val="00571BC7"/>
    <w:rsid w:val="007208AA"/>
    <w:rsid w:val="008478E2"/>
    <w:rsid w:val="009E06E8"/>
    <w:rsid w:val="00B847B6"/>
    <w:rsid w:val="00BA69BB"/>
    <w:rsid w:val="00E1080C"/>
    <w:rsid w:val="00E90A58"/>
    <w:rsid w:val="00F80629"/>
    <w:rsid w:val="00FC6C3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63D3"/>
  <w15:chartTrackingRefBased/>
  <w15:docId w15:val="{E83223B7-3CE6-44E8-B56C-7E776C8C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0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0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C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06E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90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0B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0B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yline">
    <w:name w:val="byline"/>
    <w:basedOn w:val="Normal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B75"/>
    <w:rPr>
      <w:b/>
      <w:bCs/>
    </w:rPr>
  </w:style>
  <w:style w:type="character" w:customStyle="1" w:styleId="bctt-click-to-tweet">
    <w:name w:val="bctt-click-to-tweet"/>
    <w:basedOn w:val="DefaultParagraphFont"/>
    <w:rsid w:val="00190B75"/>
  </w:style>
  <w:style w:type="character" w:customStyle="1" w:styleId="bctt-ctt-text">
    <w:name w:val="bctt-ctt-text"/>
    <w:basedOn w:val="DefaultParagraphFont"/>
    <w:rsid w:val="00190B75"/>
  </w:style>
  <w:style w:type="paragraph" w:customStyle="1" w:styleId="notes">
    <w:name w:val="notes"/>
    <w:basedOn w:val="Normal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0B75"/>
    <w:rPr>
      <w:i/>
      <w:iCs/>
    </w:rPr>
  </w:style>
  <w:style w:type="character" w:customStyle="1" w:styleId="td-nr-views-9309">
    <w:name w:val="td-nr-views-9309"/>
    <w:basedOn w:val="DefaultParagraphFont"/>
    <w:rsid w:val="005563F4"/>
  </w:style>
  <w:style w:type="character" w:customStyle="1" w:styleId="Heading4Char">
    <w:name w:val="Heading 4 Char"/>
    <w:basedOn w:val="DefaultParagraphFont"/>
    <w:link w:val="Heading4"/>
    <w:uiPriority w:val="9"/>
    <w:semiHidden/>
    <w:rsid w:val="00FC6C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abel">
    <w:name w:val="label"/>
    <w:basedOn w:val="DefaultParagraphFont"/>
    <w:rsid w:val="00FC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pr.org/category/action-alerts/" TargetMode="External"/><Relationship Id="rId13" Type="http://schemas.openxmlformats.org/officeDocument/2006/relationships/hyperlink" Target="https://www.facebook.com/delnatodelaware/posts/1181780555301081" TargetMode="External"/><Relationship Id="rId18" Type="http://schemas.openxmlformats.org/officeDocument/2006/relationships/hyperlink" Target="http://librarianswithpalestine.org/campaigns-2/2017-subway-action/" TargetMode="External"/><Relationship Id="rId26" Type="http://schemas.openxmlformats.org/officeDocument/2006/relationships/hyperlink" Target="http://www.themarkaz.org/50_years_after_the_start_of_the_occup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neworleanspalestiniansolidaritycommittee/posts/1907369709538523" TargetMode="External"/><Relationship Id="rId7" Type="http://schemas.openxmlformats.org/officeDocument/2006/relationships/hyperlink" Target="https://uscpr.org/author/ramah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facebook.com/JewishVoiceforPeace/videos/10156207130039992/" TargetMode="External"/><Relationship Id="rId25" Type="http://schemas.openxmlformats.org/officeDocument/2006/relationships/hyperlink" Target="https://www.facebook.com/DCIPS/videos/1544638188941368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facebook.com/palestineadvocacyproject/videos/vb.195084063983529/801443833347546/?type=2&amp;theater" TargetMode="External"/><Relationship Id="rId29" Type="http://schemas.openxmlformats.org/officeDocument/2006/relationships/hyperlink" Target="https://uscpr.org/learn/togetherweris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newyorker.com/news/news-desk/reframing-the-1967-war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cpr.org/what-a-week/" TargetMode="External"/><Relationship Id="rId15" Type="http://schemas.openxmlformats.org/officeDocument/2006/relationships/hyperlink" Target="http://www.cambridgeday.com/2017/06/13/rally-march-down-massachusetts-avenue-marks-50-years-of-turmoil-in-middle-east/" TargetMode="External"/><Relationship Id="rId23" Type="http://schemas.openxmlformats.org/officeDocument/2006/relationships/hyperlink" Target="http://www.richmond.com/opinion/their-opinion/guest-columnists/nancy-wein-column-still-seeking-justice-for-palestinians/article_b443e41a-8366-59fd-8134-b9622eab9677.html" TargetMode="External"/><Relationship Id="rId28" Type="http://schemas.openxmlformats.org/officeDocument/2006/relationships/hyperlink" Target="https://www.palestineportal.org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cpr.org/marking50-week-action-photos/" TargetMode="External"/><Relationship Id="rId14" Type="http://schemas.openxmlformats.org/officeDocument/2006/relationships/hyperlink" Target="https://www.facebook.com/JVPBayArea/posts/1868098113428494" TargetMode="External"/><Relationship Id="rId22" Type="http://schemas.openxmlformats.org/officeDocument/2006/relationships/hyperlink" Target="http://www.columbiatribune.com/opinion/20170604/50-year-occupation" TargetMode="External"/><Relationship Id="rId27" Type="http://schemas.openxmlformats.org/officeDocument/2006/relationships/hyperlink" Target="https://www.amnesty.org/en/latest/campaigns/2017/06/israel-occupation-50-years-of-dispossession/" TargetMode="External"/><Relationship Id="rId30" Type="http://schemas.openxmlformats.org/officeDocument/2006/relationships/hyperlink" Target="https://uscpr.org/marking50-week-action-pho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2017-08-23T17:07:00Z</dcterms:created>
  <dcterms:modified xsi:type="dcterms:W3CDTF">2017-08-23T17:07:00Z</dcterms:modified>
</cp:coreProperties>
</file>